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02C49" w14:textId="2BF93784" w:rsidR="00364B58" w:rsidRDefault="003F4105" w:rsidP="00081806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line="450" w:lineRule="atLeast"/>
      </w:pPr>
      <w:r>
        <w:t>Introduced by Council Member Carlucci</w:t>
      </w:r>
      <w:r w:rsidR="00F308DA">
        <w:t>:</w:t>
      </w:r>
    </w:p>
    <w:p w14:paraId="521340BF" w14:textId="10E8CD4F" w:rsidR="00361DF5" w:rsidRDefault="00361DF5" w:rsidP="00081806">
      <w:pPr>
        <w:spacing w:line="450" w:lineRule="atLeast"/>
        <w:jc w:val="center"/>
        <w:rPr>
          <w:b/>
        </w:rPr>
      </w:pPr>
    </w:p>
    <w:p w14:paraId="4E191C6D" w14:textId="77777777" w:rsidR="007523BB" w:rsidRDefault="007523BB" w:rsidP="00081806">
      <w:pPr>
        <w:spacing w:line="450" w:lineRule="atLeast"/>
        <w:jc w:val="center"/>
        <w:rPr>
          <w:b/>
        </w:rPr>
      </w:pPr>
    </w:p>
    <w:p w14:paraId="47A7B9C0" w14:textId="7546A4E3" w:rsidR="00364B58" w:rsidRDefault="003F4105" w:rsidP="00081806">
      <w:pPr>
        <w:spacing w:line="450" w:lineRule="atLeast"/>
        <w:jc w:val="center"/>
        <w:rPr>
          <w:b/>
        </w:rPr>
      </w:pPr>
      <w:r>
        <w:rPr>
          <w:b/>
        </w:rPr>
        <w:t>RESOLUTION</w:t>
      </w:r>
      <w:r w:rsidR="00364B58">
        <w:rPr>
          <w:b/>
        </w:rPr>
        <w:t xml:space="preserve"> 20</w:t>
      </w:r>
      <w:r w:rsidR="003615B9">
        <w:rPr>
          <w:b/>
        </w:rPr>
        <w:t>20-</w:t>
      </w:r>
    </w:p>
    <w:p w14:paraId="088DD6D7" w14:textId="383CA3BE" w:rsidR="00364B58" w:rsidRPr="00621D0A" w:rsidRDefault="00364B58" w:rsidP="00081806">
      <w:pPr>
        <w:widowControl w:val="0"/>
        <w:spacing w:before="40" w:line="450" w:lineRule="atLeast"/>
        <w:ind w:left="1440" w:right="1440"/>
        <w:jc w:val="both"/>
        <w:rPr>
          <w:rFonts w:cs="Courier New"/>
          <w:caps/>
        </w:rPr>
      </w:pPr>
      <w:r w:rsidRPr="00621D0A">
        <w:rPr>
          <w:rFonts w:cs="Courier New"/>
          <w:caps/>
        </w:rPr>
        <w:t xml:space="preserve">AN </w:t>
      </w:r>
      <w:r w:rsidR="003F4105" w:rsidRPr="00621D0A">
        <w:rPr>
          <w:rFonts w:cs="Courier New"/>
          <w:caps/>
        </w:rPr>
        <w:t>REsolution requesting</w:t>
      </w:r>
      <w:r w:rsidRPr="00621D0A">
        <w:rPr>
          <w:rFonts w:cs="Courier New"/>
          <w:caps/>
        </w:rPr>
        <w:t xml:space="preserve"> </w:t>
      </w:r>
      <w:r w:rsidR="0092096C" w:rsidRPr="00621D0A">
        <w:rPr>
          <w:rFonts w:cs="Courier New"/>
          <w:caps/>
        </w:rPr>
        <w:t xml:space="preserve">THE </w:t>
      </w:r>
      <w:r w:rsidR="005D7A67" w:rsidRPr="00621D0A">
        <w:rPr>
          <w:rFonts w:cs="Courier New"/>
          <w:caps/>
        </w:rPr>
        <w:t>DOWNTOWN INVESTMENT AUTHORITY (</w:t>
      </w:r>
      <w:r w:rsidR="00BB540E" w:rsidRPr="00621D0A">
        <w:rPr>
          <w:rFonts w:cs="Courier New"/>
          <w:caps/>
        </w:rPr>
        <w:t>“</w:t>
      </w:r>
      <w:proofErr w:type="spellStart"/>
      <w:r w:rsidR="005D7A67" w:rsidRPr="00621D0A">
        <w:rPr>
          <w:rFonts w:cs="Courier New"/>
          <w:caps/>
        </w:rPr>
        <w:t>DIA</w:t>
      </w:r>
      <w:proofErr w:type="spellEnd"/>
      <w:r w:rsidR="00BB540E" w:rsidRPr="00621D0A">
        <w:rPr>
          <w:rFonts w:cs="Courier New"/>
          <w:caps/>
        </w:rPr>
        <w:t>”</w:t>
      </w:r>
      <w:r w:rsidR="005D7A67" w:rsidRPr="00621D0A">
        <w:rPr>
          <w:rFonts w:cs="Courier New"/>
          <w:caps/>
        </w:rPr>
        <w:t xml:space="preserve">) TO PERFORM POWERS AND DUTIES REQUIRED BY cHAPTER 55, </w:t>
      </w:r>
      <w:r w:rsidR="005D7A67" w:rsidRPr="00621D0A">
        <w:rPr>
          <w:rFonts w:cs="Courier New"/>
          <w:i/>
          <w:iCs/>
          <w:caps/>
        </w:rPr>
        <w:t>ORDINANCE CODE</w:t>
      </w:r>
      <w:r w:rsidR="00BB540E" w:rsidRPr="00621D0A">
        <w:rPr>
          <w:rFonts w:cs="Courier New"/>
          <w:caps/>
        </w:rPr>
        <w:t>,</w:t>
      </w:r>
      <w:r w:rsidR="005D7A67" w:rsidRPr="00621D0A">
        <w:rPr>
          <w:rFonts w:cs="Courier New"/>
          <w:caps/>
        </w:rPr>
        <w:t xml:space="preserve"> CONCERNING THE </w:t>
      </w:r>
      <w:r w:rsidR="009B7AAA" w:rsidRPr="00621D0A">
        <w:rPr>
          <w:rFonts w:cs="Courier New"/>
          <w:bCs/>
          <w:caps/>
          <w:szCs w:val="23"/>
        </w:rPr>
        <w:t>PROJECT ENTITLED lot j</w:t>
      </w:r>
      <w:r w:rsidR="005855C5" w:rsidRPr="00621D0A">
        <w:rPr>
          <w:rFonts w:cs="Courier New"/>
          <w:bCs/>
          <w:caps/>
          <w:szCs w:val="23"/>
        </w:rPr>
        <w:t>;</w:t>
      </w:r>
      <w:r w:rsidR="009B7AAA" w:rsidRPr="00621D0A">
        <w:rPr>
          <w:rFonts w:cs="Courier New"/>
          <w:bCs/>
          <w:caps/>
          <w:szCs w:val="23"/>
        </w:rPr>
        <w:t xml:space="preserve"> </w:t>
      </w:r>
      <w:r w:rsidR="005D7A67" w:rsidRPr="00621D0A">
        <w:rPr>
          <w:caps/>
          <w:szCs w:val="23"/>
        </w:rPr>
        <w:t xml:space="preserve">DIRECTING THE </w:t>
      </w:r>
      <w:proofErr w:type="spellStart"/>
      <w:r w:rsidR="005D7A67" w:rsidRPr="00621D0A">
        <w:rPr>
          <w:caps/>
          <w:szCs w:val="23"/>
        </w:rPr>
        <w:t>DIA</w:t>
      </w:r>
      <w:proofErr w:type="spellEnd"/>
      <w:r w:rsidR="005D7A67" w:rsidRPr="00621D0A">
        <w:rPr>
          <w:caps/>
          <w:szCs w:val="23"/>
        </w:rPr>
        <w:t xml:space="preserve"> TO REVIEW</w:t>
      </w:r>
      <w:r w:rsidR="00F308DA" w:rsidRPr="00621D0A">
        <w:rPr>
          <w:caps/>
          <w:szCs w:val="23"/>
        </w:rPr>
        <w:t>,</w:t>
      </w:r>
      <w:r w:rsidR="005D7A67" w:rsidRPr="00621D0A">
        <w:rPr>
          <w:caps/>
          <w:szCs w:val="23"/>
        </w:rPr>
        <w:t xml:space="preserve"> ANALYZE</w:t>
      </w:r>
      <w:r w:rsidR="00F308DA" w:rsidRPr="00621D0A">
        <w:rPr>
          <w:caps/>
          <w:szCs w:val="23"/>
        </w:rPr>
        <w:t xml:space="preserve"> and negotiate</w:t>
      </w:r>
      <w:r w:rsidR="005D7A67" w:rsidRPr="00621D0A">
        <w:rPr>
          <w:caps/>
          <w:szCs w:val="23"/>
        </w:rPr>
        <w:t xml:space="preserve"> THE CONTRACTS</w:t>
      </w:r>
      <w:r w:rsidR="005855C5" w:rsidRPr="00621D0A">
        <w:rPr>
          <w:caps/>
          <w:szCs w:val="23"/>
        </w:rPr>
        <w:t xml:space="preserve"> on file with </w:t>
      </w:r>
      <w:r w:rsidR="00C83868" w:rsidRPr="00621D0A">
        <w:rPr>
          <w:caps/>
          <w:szCs w:val="23"/>
        </w:rPr>
        <w:t>ORDINANCE</w:t>
      </w:r>
      <w:r w:rsidR="005855C5" w:rsidRPr="00621D0A">
        <w:rPr>
          <w:caps/>
          <w:szCs w:val="23"/>
        </w:rPr>
        <w:t xml:space="preserve"> 2020-648;</w:t>
      </w:r>
      <w:r w:rsidR="00C83868" w:rsidRPr="00621D0A">
        <w:rPr>
          <w:caps/>
          <w:szCs w:val="23"/>
        </w:rPr>
        <w:t xml:space="preserve"> </w:t>
      </w:r>
      <w:r w:rsidR="007520B6" w:rsidRPr="00621D0A">
        <w:rPr>
          <w:caps/>
          <w:szCs w:val="23"/>
        </w:rPr>
        <w:t xml:space="preserve">requesting </w:t>
      </w:r>
      <w:proofErr w:type="spellStart"/>
      <w:r w:rsidR="007520B6" w:rsidRPr="00621D0A">
        <w:rPr>
          <w:rFonts w:cs="Courier New"/>
          <w:caps/>
        </w:rPr>
        <w:t>DIA</w:t>
      </w:r>
      <w:proofErr w:type="spellEnd"/>
      <w:r w:rsidR="007520B6" w:rsidRPr="00621D0A">
        <w:rPr>
          <w:rFonts w:cs="Courier New"/>
          <w:caps/>
        </w:rPr>
        <w:t xml:space="preserve"> to review the Lot J Plan with all the Developer’s proposed financial information;</w:t>
      </w:r>
      <w:r w:rsidR="007520B6" w:rsidRPr="00621D0A">
        <w:rPr>
          <w:rFonts w:cs="Courier New"/>
          <w:bCs/>
          <w:caps/>
        </w:rPr>
        <w:t xml:space="preserve"> Requesting that the City designate the Chief Executive Officer (“CEO”) of the </w:t>
      </w:r>
      <w:proofErr w:type="spellStart"/>
      <w:r w:rsidR="007520B6" w:rsidRPr="00621D0A">
        <w:rPr>
          <w:rFonts w:cs="Courier New"/>
          <w:bCs/>
          <w:caps/>
        </w:rPr>
        <w:t>DIA</w:t>
      </w:r>
      <w:proofErr w:type="spellEnd"/>
      <w:r w:rsidR="007520B6" w:rsidRPr="00621D0A">
        <w:rPr>
          <w:rFonts w:cs="Courier New"/>
          <w:bCs/>
          <w:caps/>
        </w:rPr>
        <w:t xml:space="preserve"> or his or her designee to be the Project Coordinator for the Lot J Project</w:t>
      </w:r>
      <w:r w:rsidR="00621D0A" w:rsidRPr="00621D0A">
        <w:rPr>
          <w:rFonts w:cs="Courier New"/>
          <w:bCs/>
          <w:caps/>
        </w:rPr>
        <w:t>;</w:t>
      </w:r>
      <w:r w:rsidR="007520B6" w:rsidRPr="00621D0A">
        <w:rPr>
          <w:rFonts w:cs="Courier New"/>
          <w:caps/>
        </w:rPr>
        <w:t xml:space="preserve"> providing for downtown development review board approval;</w:t>
      </w:r>
      <w:r w:rsidR="001A73C6">
        <w:rPr>
          <w:rFonts w:cs="Courier New"/>
          <w:caps/>
        </w:rPr>
        <w:t xml:space="preserve"> providing </w:t>
      </w:r>
      <w:proofErr w:type="spellStart"/>
      <w:r w:rsidR="001A73C6">
        <w:rPr>
          <w:rFonts w:cs="Courier New"/>
          <w:caps/>
        </w:rPr>
        <w:t>dia</w:t>
      </w:r>
      <w:proofErr w:type="spellEnd"/>
      <w:r w:rsidR="001A73C6">
        <w:rPr>
          <w:rFonts w:cs="Courier New"/>
          <w:caps/>
        </w:rPr>
        <w:t xml:space="preserve"> time to review;</w:t>
      </w:r>
      <w:r w:rsidR="007520B6" w:rsidRPr="00621D0A">
        <w:rPr>
          <w:rFonts w:cs="Courier New"/>
          <w:caps/>
        </w:rPr>
        <w:t xml:space="preserve"> </w:t>
      </w:r>
      <w:r w:rsidR="008F3E43" w:rsidRPr="00621D0A">
        <w:rPr>
          <w:rFonts w:cs="Courier New"/>
          <w:caps/>
        </w:rPr>
        <w:t xml:space="preserve">providing for report of findings to council from </w:t>
      </w:r>
      <w:proofErr w:type="spellStart"/>
      <w:r w:rsidR="008F3E43" w:rsidRPr="00621D0A">
        <w:rPr>
          <w:rFonts w:cs="Courier New"/>
          <w:caps/>
        </w:rPr>
        <w:t>dia</w:t>
      </w:r>
      <w:proofErr w:type="spellEnd"/>
      <w:r w:rsidR="00F6558A" w:rsidRPr="00621D0A">
        <w:rPr>
          <w:rFonts w:cs="Courier New"/>
          <w:caps/>
        </w:rPr>
        <w:t>,</w:t>
      </w:r>
      <w:r w:rsidR="00D44D19" w:rsidRPr="00621D0A">
        <w:rPr>
          <w:rFonts w:cs="Courier New"/>
          <w:caps/>
        </w:rPr>
        <w:t xml:space="preserve"> as well as </w:t>
      </w:r>
      <w:r w:rsidR="005F5BC1" w:rsidRPr="00621D0A">
        <w:rPr>
          <w:rFonts w:cs="Courier New"/>
          <w:caps/>
        </w:rPr>
        <w:t xml:space="preserve">filing of </w:t>
      </w:r>
      <w:r w:rsidR="00D44D19" w:rsidRPr="00621D0A">
        <w:rPr>
          <w:rFonts w:cs="Courier New"/>
          <w:caps/>
        </w:rPr>
        <w:t>applicable legislation</w:t>
      </w:r>
      <w:r w:rsidR="008F3E43" w:rsidRPr="00621D0A">
        <w:rPr>
          <w:rFonts w:cs="Courier New"/>
          <w:caps/>
        </w:rPr>
        <w:t>,</w:t>
      </w:r>
      <w:r w:rsidR="005D7A67" w:rsidRPr="00621D0A">
        <w:rPr>
          <w:rFonts w:cs="Courier New"/>
          <w:caps/>
        </w:rPr>
        <w:t xml:space="preserve"> UPON COMPLETION  OF A FULL REVIEW OF THE LOT j PROJECT</w:t>
      </w:r>
      <w:r w:rsidR="00AB21DB" w:rsidRPr="00621D0A">
        <w:rPr>
          <w:rFonts w:cs="Courier New"/>
          <w:caps/>
        </w:rPr>
        <w:t>, including review of the Rev grant,</w:t>
      </w:r>
      <w:r w:rsidR="005D7A67" w:rsidRPr="00621D0A">
        <w:rPr>
          <w:rFonts w:cs="Courier New"/>
          <w:caps/>
        </w:rPr>
        <w:t xml:space="preserve"> WITH the OVERALL MARKETING PLAN FOR DOWNTOW</w:t>
      </w:r>
      <w:r w:rsidR="00D44D19" w:rsidRPr="00621D0A">
        <w:rPr>
          <w:rFonts w:cs="Courier New"/>
          <w:caps/>
        </w:rPr>
        <w:t>n</w:t>
      </w:r>
      <w:r w:rsidR="00DB794D" w:rsidRPr="00621D0A">
        <w:rPr>
          <w:rFonts w:cs="Courier New"/>
          <w:caps/>
        </w:rPr>
        <w:t>;</w:t>
      </w:r>
      <w:r w:rsidR="00415936">
        <w:rPr>
          <w:rFonts w:cs="Courier New"/>
          <w:caps/>
        </w:rPr>
        <w:t xml:space="preserve"> </w:t>
      </w:r>
      <w:r w:rsidR="00415936">
        <w:rPr>
          <w:caps/>
        </w:rPr>
        <w:t xml:space="preserve">requesting emergency action upon introduction; </w:t>
      </w:r>
      <w:r w:rsidRPr="00621D0A">
        <w:rPr>
          <w:rFonts w:cs="Courier New"/>
          <w:caps/>
        </w:rPr>
        <w:t>PROVIDING AN EFFECTIVE DATE.</w:t>
      </w:r>
      <w:r w:rsidR="000A3743" w:rsidRPr="00621D0A">
        <w:rPr>
          <w:rFonts w:cs="Courier New"/>
          <w:caps/>
        </w:rPr>
        <w:t xml:space="preserve"> </w:t>
      </w:r>
    </w:p>
    <w:p w14:paraId="4477B2A6" w14:textId="77777777" w:rsidR="00364B58" w:rsidRDefault="00364B58" w:rsidP="00081806">
      <w:pPr>
        <w:widowControl w:val="0"/>
        <w:spacing w:line="450" w:lineRule="atLeast"/>
        <w:ind w:left="720"/>
        <w:jc w:val="both"/>
        <w:rPr>
          <w:rFonts w:cs="Courier New"/>
        </w:rPr>
      </w:pPr>
    </w:p>
    <w:p w14:paraId="535841D7" w14:textId="6EBADFCD" w:rsidR="00526676" w:rsidRDefault="006A21A3" w:rsidP="00081806">
      <w:pPr>
        <w:widowControl w:val="0"/>
        <w:spacing w:line="450" w:lineRule="atLeast"/>
        <w:ind w:firstLine="720"/>
        <w:jc w:val="both"/>
        <w:rPr>
          <w:snapToGrid w:val="0"/>
        </w:rPr>
      </w:pPr>
      <w:bookmarkStart w:id="0" w:name="_Hlk56445224"/>
      <w:r w:rsidRPr="006A21A3">
        <w:rPr>
          <w:b/>
          <w:bCs/>
          <w:snapToGrid w:val="0"/>
        </w:rPr>
        <w:t>WHEREAS</w:t>
      </w:r>
      <w:r w:rsidRPr="006A21A3">
        <w:rPr>
          <w:snapToGrid w:val="0"/>
        </w:rPr>
        <w:t xml:space="preserve">, </w:t>
      </w:r>
      <w:bookmarkEnd w:id="0"/>
      <w:r w:rsidRPr="006A21A3">
        <w:rPr>
          <w:snapToGrid w:val="0"/>
        </w:rPr>
        <w:t>the Cit</w:t>
      </w:r>
      <w:r>
        <w:rPr>
          <w:snapToGrid w:val="0"/>
        </w:rPr>
        <w:t>y</w:t>
      </w:r>
      <w:r w:rsidRPr="006A21A3">
        <w:rPr>
          <w:snapToGrid w:val="0"/>
        </w:rPr>
        <w:t xml:space="preserve"> </w:t>
      </w:r>
      <w:r w:rsidR="00752E9D">
        <w:rPr>
          <w:snapToGrid w:val="0"/>
        </w:rPr>
        <w:t>created</w:t>
      </w:r>
      <w:r w:rsidR="00526676">
        <w:rPr>
          <w:snapToGrid w:val="0"/>
        </w:rPr>
        <w:t xml:space="preserve"> the Downtown Investment Authority  </w:t>
      </w:r>
      <w:r w:rsidR="00752E9D">
        <w:rPr>
          <w:snapToGrid w:val="0"/>
        </w:rPr>
        <w:t xml:space="preserve">as codified </w:t>
      </w:r>
      <w:r w:rsidR="00526676">
        <w:rPr>
          <w:snapToGrid w:val="0"/>
        </w:rPr>
        <w:t xml:space="preserve">in Chapter 55, </w:t>
      </w:r>
      <w:r w:rsidR="00526676" w:rsidRPr="00752E9D">
        <w:rPr>
          <w:i/>
          <w:iCs/>
          <w:snapToGrid w:val="0"/>
        </w:rPr>
        <w:t>Ordinance Code,</w:t>
      </w:r>
      <w:r w:rsidR="00526676">
        <w:rPr>
          <w:snapToGrid w:val="0"/>
        </w:rPr>
        <w:t xml:space="preserve"> with the duties and obligations to</w:t>
      </w:r>
      <w:r w:rsidR="00752E9D">
        <w:rPr>
          <w:snapToGrid w:val="0"/>
        </w:rPr>
        <w:t>, in part,</w:t>
      </w:r>
      <w:r w:rsidR="00526676">
        <w:rPr>
          <w:snapToGrid w:val="0"/>
        </w:rPr>
        <w:t xml:space="preserve"> plan and propose</w:t>
      </w:r>
      <w:r w:rsidR="001F1C0C">
        <w:rPr>
          <w:snapToGrid w:val="0"/>
        </w:rPr>
        <w:t xml:space="preserve"> </w:t>
      </w:r>
      <w:r w:rsidR="00752E9D">
        <w:rPr>
          <w:snapToGrid w:val="0"/>
        </w:rPr>
        <w:t>community development, redevelopment and investment projects</w:t>
      </w:r>
      <w:r w:rsidR="003902F6">
        <w:rPr>
          <w:snapToGrid w:val="0"/>
        </w:rPr>
        <w:t xml:space="preserve"> within Downtown; </w:t>
      </w:r>
      <w:r w:rsidR="00526676">
        <w:rPr>
          <w:snapToGrid w:val="0"/>
        </w:rPr>
        <w:t>to develop a marketing plan for Downtown;</w:t>
      </w:r>
      <w:r w:rsidR="003E5DBC">
        <w:rPr>
          <w:snapToGrid w:val="0"/>
        </w:rPr>
        <w:t xml:space="preserve"> to</w:t>
      </w:r>
      <w:r w:rsidR="00526676">
        <w:rPr>
          <w:snapToGrid w:val="0"/>
        </w:rPr>
        <w:t xml:space="preserve"> prepare analyses </w:t>
      </w:r>
      <w:r w:rsidR="008F3E43">
        <w:rPr>
          <w:snapToGrid w:val="0"/>
        </w:rPr>
        <w:t xml:space="preserve">of </w:t>
      </w:r>
      <w:r w:rsidR="00526676">
        <w:rPr>
          <w:snapToGrid w:val="0"/>
        </w:rPr>
        <w:t xml:space="preserve">the economic </w:t>
      </w:r>
      <w:r w:rsidR="00526676">
        <w:rPr>
          <w:snapToGrid w:val="0"/>
        </w:rPr>
        <w:lastRenderedPageBreak/>
        <w:t xml:space="preserve">changes taking place </w:t>
      </w:r>
      <w:r w:rsidR="008F3E43">
        <w:rPr>
          <w:snapToGrid w:val="0"/>
        </w:rPr>
        <w:t>D</w:t>
      </w:r>
      <w:r w:rsidR="00526676">
        <w:rPr>
          <w:snapToGrid w:val="0"/>
        </w:rPr>
        <w:t xml:space="preserve">owntown; </w:t>
      </w:r>
      <w:r w:rsidR="003E5DBC">
        <w:rPr>
          <w:snapToGrid w:val="0"/>
        </w:rPr>
        <w:t xml:space="preserve">to </w:t>
      </w:r>
      <w:r w:rsidR="00526676">
        <w:rPr>
          <w:snapToGrid w:val="0"/>
        </w:rPr>
        <w:t xml:space="preserve">study and analyze the impact of metropolitan growth with respect to </w:t>
      </w:r>
      <w:r w:rsidR="008F3E43">
        <w:rPr>
          <w:snapToGrid w:val="0"/>
        </w:rPr>
        <w:t>D</w:t>
      </w:r>
      <w:r w:rsidR="00526676">
        <w:rPr>
          <w:snapToGrid w:val="0"/>
        </w:rPr>
        <w:t>owntown</w:t>
      </w:r>
      <w:r w:rsidR="003902F6">
        <w:rPr>
          <w:snapToGrid w:val="0"/>
        </w:rPr>
        <w:t xml:space="preserve">; to </w:t>
      </w:r>
      <w:r w:rsidR="00526676">
        <w:rPr>
          <w:snapToGrid w:val="0"/>
        </w:rPr>
        <w:t xml:space="preserve">negotiate economic incentive packages for Downtown; to negotiate, assign and allocate development rights as Master Developer pursuant to the Downtown DRI development order; </w:t>
      </w:r>
      <w:r w:rsidR="00BF10C1">
        <w:rPr>
          <w:snapToGrid w:val="0"/>
        </w:rPr>
        <w:t xml:space="preserve">and </w:t>
      </w:r>
      <w:r w:rsidR="00526676">
        <w:rPr>
          <w:snapToGrid w:val="0"/>
        </w:rPr>
        <w:t>to approve and execute all cont</w:t>
      </w:r>
      <w:r w:rsidR="003E5DBC">
        <w:rPr>
          <w:snapToGrid w:val="0"/>
        </w:rPr>
        <w:t>r</w:t>
      </w:r>
      <w:r w:rsidR="00526676">
        <w:rPr>
          <w:snapToGrid w:val="0"/>
        </w:rPr>
        <w:t xml:space="preserve">acts and other documents necessary to carry out the DIA purposes; </w:t>
      </w:r>
      <w:r w:rsidR="00BB540E">
        <w:rPr>
          <w:snapToGrid w:val="0"/>
        </w:rPr>
        <w:t>and</w:t>
      </w:r>
    </w:p>
    <w:p w14:paraId="2E48A4DB" w14:textId="3ABC9108" w:rsidR="003902F6" w:rsidRDefault="003902F6" w:rsidP="00081806">
      <w:pPr>
        <w:widowControl w:val="0"/>
        <w:spacing w:line="450" w:lineRule="atLeast"/>
        <w:ind w:firstLine="720"/>
        <w:jc w:val="both"/>
        <w:rPr>
          <w:snapToGrid w:val="0"/>
        </w:rPr>
      </w:pPr>
      <w:proofErr w:type="gramStart"/>
      <w:r w:rsidRPr="006A21A3">
        <w:rPr>
          <w:b/>
          <w:bCs/>
          <w:snapToGrid w:val="0"/>
        </w:rPr>
        <w:t>WHEREAS</w:t>
      </w:r>
      <w:r w:rsidRPr="006A21A3">
        <w:rPr>
          <w:snapToGrid w:val="0"/>
        </w:rPr>
        <w:t>,</w:t>
      </w:r>
      <w:proofErr w:type="gramEnd"/>
      <w:r>
        <w:rPr>
          <w:snapToGrid w:val="0"/>
        </w:rPr>
        <w:t xml:space="preserve"> the City </w:t>
      </w:r>
      <w:r w:rsidR="00752E9D">
        <w:rPr>
          <w:snapToGrid w:val="0"/>
        </w:rPr>
        <w:t xml:space="preserve">created the </w:t>
      </w:r>
      <w:r>
        <w:rPr>
          <w:snapToGrid w:val="0"/>
        </w:rPr>
        <w:t>DIA</w:t>
      </w:r>
      <w:r w:rsidR="00752E9D">
        <w:rPr>
          <w:snapToGrid w:val="0"/>
        </w:rPr>
        <w:t xml:space="preserve"> to serve</w:t>
      </w:r>
      <w:r>
        <w:rPr>
          <w:snapToGrid w:val="0"/>
        </w:rPr>
        <w:t xml:space="preserve"> as the “sole development and community redevelopment agency for Downtown</w:t>
      </w:r>
      <w:r w:rsidR="002212E2">
        <w:rPr>
          <w:snapToGrid w:val="0"/>
        </w:rPr>
        <w:t>”</w:t>
      </w:r>
      <w:r>
        <w:rPr>
          <w:snapToGrid w:val="0"/>
        </w:rPr>
        <w:t>; and</w:t>
      </w:r>
    </w:p>
    <w:p w14:paraId="739A045D" w14:textId="7F100202" w:rsidR="006A21A3" w:rsidRDefault="003902F6" w:rsidP="00081806">
      <w:pPr>
        <w:widowControl w:val="0"/>
        <w:spacing w:line="450" w:lineRule="atLeast"/>
        <w:ind w:firstLine="720"/>
        <w:jc w:val="both"/>
        <w:rPr>
          <w:snapToGrid w:val="0"/>
        </w:rPr>
      </w:pPr>
      <w:r w:rsidRPr="006A21A3">
        <w:rPr>
          <w:b/>
          <w:bCs/>
          <w:snapToGrid w:val="0"/>
        </w:rPr>
        <w:t>WHEREAS</w:t>
      </w:r>
      <w:r w:rsidRPr="006A21A3">
        <w:rPr>
          <w:snapToGrid w:val="0"/>
        </w:rPr>
        <w:t>,</w:t>
      </w:r>
      <w:r>
        <w:rPr>
          <w:snapToGrid w:val="0"/>
        </w:rPr>
        <w:t xml:space="preserve"> the DIA has not officially </w:t>
      </w:r>
      <w:r w:rsidR="006A21A3" w:rsidRPr="006A21A3">
        <w:rPr>
          <w:snapToGrid w:val="0"/>
        </w:rPr>
        <w:t xml:space="preserve">reviewed the </w:t>
      </w:r>
      <w:r w:rsidR="006A21A3">
        <w:rPr>
          <w:snapToGrid w:val="0"/>
        </w:rPr>
        <w:t xml:space="preserve">term sheet submitted by the Developer attached hereto as </w:t>
      </w:r>
      <w:r w:rsidR="006A21A3" w:rsidRPr="006A21A3">
        <w:rPr>
          <w:b/>
          <w:bCs/>
          <w:snapToGrid w:val="0"/>
        </w:rPr>
        <w:t>Exhibit 1</w:t>
      </w:r>
      <w:r w:rsidR="006A21A3">
        <w:rPr>
          <w:snapToGrid w:val="0"/>
        </w:rPr>
        <w:t xml:space="preserve"> fo</w:t>
      </w:r>
      <w:r w:rsidR="006A21A3" w:rsidRPr="006A21A3">
        <w:rPr>
          <w:snapToGrid w:val="0"/>
        </w:rPr>
        <w:t xml:space="preserve">r </w:t>
      </w:r>
      <w:r w:rsidR="008F3E43">
        <w:rPr>
          <w:snapToGrid w:val="0"/>
        </w:rPr>
        <w:t xml:space="preserve">economic </w:t>
      </w:r>
      <w:r w:rsidR="00752E9D">
        <w:rPr>
          <w:snapToGrid w:val="0"/>
        </w:rPr>
        <w:t xml:space="preserve">and community </w:t>
      </w:r>
      <w:r w:rsidR="006A21A3" w:rsidRPr="006A21A3">
        <w:rPr>
          <w:snapToGrid w:val="0"/>
        </w:rPr>
        <w:t xml:space="preserve">development, and </w:t>
      </w:r>
      <w:r>
        <w:rPr>
          <w:snapToGrid w:val="0"/>
        </w:rPr>
        <w:t xml:space="preserve">has not </w:t>
      </w:r>
      <w:r w:rsidR="006A21A3" w:rsidRPr="006A21A3">
        <w:rPr>
          <w:snapToGrid w:val="0"/>
        </w:rPr>
        <w:t xml:space="preserve">negotiated the Development Agreement </w:t>
      </w:r>
      <w:r w:rsidR="006A21A3">
        <w:rPr>
          <w:snapToGrid w:val="0"/>
        </w:rPr>
        <w:t>and related documents</w:t>
      </w:r>
      <w:r w:rsidR="008F3E43">
        <w:rPr>
          <w:snapToGrid w:val="0"/>
        </w:rPr>
        <w:t>,</w:t>
      </w:r>
      <w:r w:rsidR="006A21A3">
        <w:rPr>
          <w:snapToGrid w:val="0"/>
        </w:rPr>
        <w:t xml:space="preserve"> </w:t>
      </w:r>
      <w:r w:rsidR="006A21A3" w:rsidRPr="006A21A3">
        <w:rPr>
          <w:snapToGrid w:val="0"/>
        </w:rPr>
        <w:t xml:space="preserve">and based upon the </w:t>
      </w:r>
      <w:r w:rsidR="006A21A3">
        <w:rPr>
          <w:snapToGrid w:val="0"/>
        </w:rPr>
        <w:t>terms</w:t>
      </w:r>
      <w:r w:rsidR="006A21A3" w:rsidRPr="006A21A3">
        <w:rPr>
          <w:snapToGrid w:val="0"/>
        </w:rPr>
        <w:t xml:space="preserve"> of the Development Agreement, has </w:t>
      </w:r>
      <w:r>
        <w:rPr>
          <w:snapToGrid w:val="0"/>
        </w:rPr>
        <w:t xml:space="preserve">not </w:t>
      </w:r>
      <w:r w:rsidR="006A21A3" w:rsidRPr="006A21A3">
        <w:rPr>
          <w:snapToGrid w:val="0"/>
        </w:rPr>
        <w:t xml:space="preserve">determined </w:t>
      </w:r>
      <w:r>
        <w:rPr>
          <w:snapToGrid w:val="0"/>
        </w:rPr>
        <w:t xml:space="preserve">whether the </w:t>
      </w:r>
      <w:r w:rsidR="006A21A3" w:rsidRPr="006A21A3">
        <w:rPr>
          <w:snapToGrid w:val="0"/>
        </w:rPr>
        <w:t xml:space="preserve">Development Agreement and the uses contemplated therein </w:t>
      </w:r>
      <w:r>
        <w:rPr>
          <w:snapToGrid w:val="0"/>
        </w:rPr>
        <w:t xml:space="preserve">are </w:t>
      </w:r>
      <w:r w:rsidR="006A21A3" w:rsidRPr="006A21A3">
        <w:rPr>
          <w:snapToGrid w:val="0"/>
        </w:rPr>
        <w:t>in the public interest</w:t>
      </w:r>
      <w:r w:rsidR="003E5DBC">
        <w:rPr>
          <w:snapToGrid w:val="0"/>
        </w:rPr>
        <w:t>; nor has it</w:t>
      </w:r>
      <w:r>
        <w:rPr>
          <w:snapToGrid w:val="0"/>
        </w:rPr>
        <w:t xml:space="preserve"> officially review</w:t>
      </w:r>
      <w:r w:rsidR="009B3B51">
        <w:rPr>
          <w:snapToGrid w:val="0"/>
        </w:rPr>
        <w:t>ed</w:t>
      </w:r>
      <w:r>
        <w:rPr>
          <w:snapToGrid w:val="0"/>
        </w:rPr>
        <w:t xml:space="preserve"> the development with</w:t>
      </w:r>
      <w:r w:rsidR="009B3B51">
        <w:rPr>
          <w:snapToGrid w:val="0"/>
        </w:rPr>
        <w:t>in</w:t>
      </w:r>
      <w:r>
        <w:rPr>
          <w:snapToGrid w:val="0"/>
        </w:rPr>
        <w:t xml:space="preserve"> the </w:t>
      </w:r>
      <w:r w:rsidR="00FD6451">
        <w:rPr>
          <w:snapToGrid w:val="0"/>
        </w:rPr>
        <w:t xml:space="preserve">overall vision for </w:t>
      </w:r>
      <w:r w:rsidR="009B3B51">
        <w:rPr>
          <w:snapToGrid w:val="0"/>
        </w:rPr>
        <w:t>D</w:t>
      </w:r>
      <w:r w:rsidR="00FD6451">
        <w:rPr>
          <w:snapToGrid w:val="0"/>
        </w:rPr>
        <w:t xml:space="preserve">owntown and other projects that DIA may be considering to determine whether the Lot J </w:t>
      </w:r>
      <w:r w:rsidR="003E5DBC">
        <w:rPr>
          <w:snapToGrid w:val="0"/>
        </w:rPr>
        <w:t>P</w:t>
      </w:r>
      <w:r w:rsidR="00FD6451">
        <w:rPr>
          <w:snapToGrid w:val="0"/>
        </w:rPr>
        <w:t>roject and t</w:t>
      </w:r>
      <w:r w:rsidR="009B3B51">
        <w:rPr>
          <w:snapToGrid w:val="0"/>
        </w:rPr>
        <w:t>he City-related funding</w:t>
      </w:r>
      <w:r w:rsidR="00FD6451">
        <w:rPr>
          <w:snapToGrid w:val="0"/>
        </w:rPr>
        <w:t xml:space="preserve"> is in the </w:t>
      </w:r>
      <w:r w:rsidR="006A21A3" w:rsidRPr="006A21A3">
        <w:rPr>
          <w:snapToGrid w:val="0"/>
        </w:rPr>
        <w:t>long-term public interest</w:t>
      </w:r>
      <w:r w:rsidR="009B3B51">
        <w:rPr>
          <w:snapToGrid w:val="0"/>
        </w:rPr>
        <w:t xml:space="preserve"> and</w:t>
      </w:r>
      <w:r w:rsidR="006A21A3" w:rsidRPr="006A21A3">
        <w:rPr>
          <w:snapToGrid w:val="0"/>
        </w:rPr>
        <w:t xml:space="preserve"> </w:t>
      </w:r>
      <w:r w:rsidR="003E5DBC">
        <w:rPr>
          <w:snapToGrid w:val="0"/>
        </w:rPr>
        <w:t xml:space="preserve">if </w:t>
      </w:r>
      <w:r w:rsidR="006A21A3" w:rsidRPr="006A21A3">
        <w:rPr>
          <w:snapToGrid w:val="0"/>
        </w:rPr>
        <w:t>benefits</w:t>
      </w:r>
      <w:r w:rsidR="003E5DBC">
        <w:rPr>
          <w:snapToGrid w:val="0"/>
        </w:rPr>
        <w:t xml:space="preserve"> would be</w:t>
      </w:r>
      <w:r w:rsidR="006A21A3" w:rsidRPr="006A21A3">
        <w:rPr>
          <w:snapToGrid w:val="0"/>
        </w:rPr>
        <w:t xml:space="preserve"> achieved by the City</w:t>
      </w:r>
      <w:r w:rsidR="00FD6451">
        <w:rPr>
          <w:snapToGrid w:val="0"/>
        </w:rPr>
        <w:t xml:space="preserve"> </w:t>
      </w:r>
      <w:r w:rsidR="003E5DBC">
        <w:rPr>
          <w:snapToGrid w:val="0"/>
        </w:rPr>
        <w:t xml:space="preserve">in </w:t>
      </w:r>
      <w:r w:rsidR="00FD6451">
        <w:rPr>
          <w:snapToGrid w:val="0"/>
        </w:rPr>
        <w:t>the overall vision for Downtown</w:t>
      </w:r>
      <w:r w:rsidR="003E5DBC">
        <w:rPr>
          <w:snapToGrid w:val="0"/>
        </w:rPr>
        <w:t xml:space="preserve"> with the development of the Project</w:t>
      </w:r>
      <w:r w:rsidR="006A21A3" w:rsidRPr="006A21A3">
        <w:rPr>
          <w:snapToGrid w:val="0"/>
        </w:rPr>
        <w:t>; and</w:t>
      </w:r>
    </w:p>
    <w:p w14:paraId="6DE064DE" w14:textId="49BB5B03" w:rsidR="00FD6451" w:rsidRPr="006A21A3" w:rsidRDefault="00FD6451" w:rsidP="00081806">
      <w:pPr>
        <w:widowControl w:val="0"/>
        <w:spacing w:line="450" w:lineRule="atLeast"/>
        <w:ind w:firstLine="720"/>
        <w:jc w:val="both"/>
        <w:rPr>
          <w:snapToGrid w:val="0"/>
        </w:rPr>
      </w:pPr>
      <w:r w:rsidRPr="006A21A3">
        <w:rPr>
          <w:b/>
          <w:bCs/>
          <w:snapToGrid w:val="0"/>
        </w:rPr>
        <w:t>WHEREAS</w:t>
      </w:r>
      <w:r w:rsidRPr="006A21A3">
        <w:rPr>
          <w:snapToGrid w:val="0"/>
        </w:rPr>
        <w:t>,</w:t>
      </w:r>
      <w:r>
        <w:rPr>
          <w:snapToGrid w:val="0"/>
        </w:rPr>
        <w:t xml:space="preserve"> the DIA is best equipped to perform such an evaluation of the project and the current and future use for the entire </w:t>
      </w:r>
      <w:r w:rsidR="00752E9D">
        <w:rPr>
          <w:snapToGrid w:val="0"/>
        </w:rPr>
        <w:t xml:space="preserve">Southside Community Redevelopment Area and the Downtown </w:t>
      </w:r>
      <w:proofErr w:type="spellStart"/>
      <w:r w:rsidR="00752E9D">
        <w:rPr>
          <w:snapToGrid w:val="0"/>
        </w:rPr>
        <w:t>Northbank</w:t>
      </w:r>
      <w:proofErr w:type="spellEnd"/>
      <w:r w:rsidR="00752E9D">
        <w:rPr>
          <w:snapToGrid w:val="0"/>
        </w:rPr>
        <w:t xml:space="preserve"> Community Redevelopment Area,</w:t>
      </w:r>
      <w:r>
        <w:rPr>
          <w:snapToGrid w:val="0"/>
        </w:rPr>
        <w:t xml:space="preserve"> including </w:t>
      </w:r>
      <w:r w:rsidR="00752E9D">
        <w:rPr>
          <w:snapToGrid w:val="0"/>
        </w:rPr>
        <w:t xml:space="preserve">sites commonly known as </w:t>
      </w:r>
      <w:r>
        <w:rPr>
          <w:snapToGrid w:val="0"/>
        </w:rPr>
        <w:t xml:space="preserve">the </w:t>
      </w:r>
      <w:r w:rsidR="009B3B51">
        <w:rPr>
          <w:snapToGrid w:val="0"/>
        </w:rPr>
        <w:t>S</w:t>
      </w:r>
      <w:r>
        <w:rPr>
          <w:snapToGrid w:val="0"/>
        </w:rPr>
        <w:t>hipyards, Metropolitan Park</w:t>
      </w:r>
      <w:r w:rsidR="009B3B51">
        <w:rPr>
          <w:snapToGrid w:val="0"/>
        </w:rPr>
        <w:t xml:space="preserve">, </w:t>
      </w:r>
      <w:r>
        <w:rPr>
          <w:snapToGrid w:val="0"/>
        </w:rPr>
        <w:t>the former Landing site, MOSH, River City Brewing Company site</w:t>
      </w:r>
      <w:r w:rsidR="009B3B51">
        <w:rPr>
          <w:snapToGrid w:val="0"/>
        </w:rPr>
        <w:t>,</w:t>
      </w:r>
      <w:r>
        <w:rPr>
          <w:snapToGrid w:val="0"/>
        </w:rPr>
        <w:t xml:space="preserve"> and all projects present and contemplated for both </w:t>
      </w:r>
      <w:r w:rsidR="00752E9D">
        <w:rPr>
          <w:snapToGrid w:val="0"/>
        </w:rPr>
        <w:t>the Downtown Northbank Community Redevelopment Area and the Southside Community Redevelopment Area (collectively, the “Downtown Boundary Area”)</w:t>
      </w:r>
      <w:r>
        <w:rPr>
          <w:snapToGrid w:val="0"/>
        </w:rPr>
        <w:t>; now</w:t>
      </w:r>
      <w:r w:rsidR="00081806">
        <w:rPr>
          <w:snapToGrid w:val="0"/>
        </w:rPr>
        <w:t xml:space="preserve"> </w:t>
      </w:r>
      <w:r>
        <w:rPr>
          <w:snapToGrid w:val="0"/>
        </w:rPr>
        <w:t>therefore</w:t>
      </w:r>
    </w:p>
    <w:p w14:paraId="536607CE" w14:textId="6C8F617B" w:rsidR="00364B58" w:rsidRDefault="006A21A3" w:rsidP="00081806">
      <w:pPr>
        <w:pStyle w:val="BodyText"/>
        <w:spacing w:line="450" w:lineRule="atLeast"/>
        <w:rPr>
          <w:rFonts w:cs="Courier New"/>
        </w:rPr>
      </w:pPr>
      <w:r>
        <w:rPr>
          <w:rFonts w:cs="Courier New"/>
          <w:b/>
        </w:rPr>
        <w:tab/>
      </w:r>
      <w:r w:rsidR="00364B58">
        <w:rPr>
          <w:rFonts w:cs="Courier New"/>
          <w:b/>
        </w:rPr>
        <w:t xml:space="preserve">BE IT </w:t>
      </w:r>
      <w:r w:rsidR="0083263A">
        <w:rPr>
          <w:rFonts w:cs="Courier New"/>
          <w:b/>
        </w:rPr>
        <w:t>RESOLVED</w:t>
      </w:r>
      <w:r w:rsidR="00364B58">
        <w:rPr>
          <w:rFonts w:cs="Courier New"/>
        </w:rPr>
        <w:t xml:space="preserve"> by the Council of the City of Jacksonville:</w:t>
      </w:r>
    </w:p>
    <w:p w14:paraId="78F272E5" w14:textId="504A04B6" w:rsidR="00D80898" w:rsidRPr="00794D27" w:rsidRDefault="003F4105" w:rsidP="00081806">
      <w:pPr>
        <w:pStyle w:val="Heading1"/>
        <w:rPr>
          <w:rFonts w:cs="Courier New"/>
          <w:szCs w:val="23"/>
        </w:rPr>
      </w:pPr>
      <w:r>
        <w:rPr>
          <w:b/>
          <w:szCs w:val="23"/>
        </w:rPr>
        <w:t xml:space="preserve"> </w:t>
      </w:r>
      <w:r>
        <w:rPr>
          <w:b/>
          <w:szCs w:val="23"/>
        </w:rPr>
        <w:tab/>
      </w:r>
      <w:proofErr w:type="gramStart"/>
      <w:r w:rsidR="00003591">
        <w:rPr>
          <w:b/>
          <w:szCs w:val="23"/>
        </w:rPr>
        <w:t>Review</w:t>
      </w:r>
      <w:r w:rsidR="00DB3BD4">
        <w:rPr>
          <w:b/>
          <w:szCs w:val="23"/>
        </w:rPr>
        <w:t>,</w:t>
      </w:r>
      <w:proofErr w:type="gramEnd"/>
      <w:r w:rsidR="00DB3BD4">
        <w:rPr>
          <w:b/>
          <w:szCs w:val="23"/>
        </w:rPr>
        <w:t xml:space="preserve"> Analyze and Negotiate</w:t>
      </w:r>
      <w:r w:rsidR="005C64E7" w:rsidRPr="00003591">
        <w:rPr>
          <w:rFonts w:cs="Courier New"/>
          <w:b/>
        </w:rPr>
        <w:t xml:space="preserve"> Agreements</w:t>
      </w:r>
      <w:r w:rsidR="00364B58" w:rsidRPr="00003591">
        <w:rPr>
          <w:rFonts w:cs="Courier New"/>
          <w:b/>
        </w:rPr>
        <w:t>.</w:t>
      </w:r>
      <w:r w:rsidR="00364B58" w:rsidRPr="00003591">
        <w:rPr>
          <w:rFonts w:cs="Courier New"/>
        </w:rPr>
        <w:t xml:space="preserve"> The </w:t>
      </w:r>
      <w:r w:rsidR="00003591">
        <w:rPr>
          <w:rFonts w:cs="Courier New"/>
        </w:rPr>
        <w:lastRenderedPageBreak/>
        <w:t>DIA is requested to review, analyze and negotiate the following agreements</w:t>
      </w:r>
      <w:r w:rsidR="00D44D19">
        <w:rPr>
          <w:rFonts w:cs="Courier New"/>
        </w:rPr>
        <w:t>, including but not limited to</w:t>
      </w:r>
      <w:r w:rsidR="00AE6562" w:rsidRPr="00003591">
        <w:rPr>
          <w:rFonts w:cs="Courier New"/>
        </w:rPr>
        <w:t>:</w:t>
      </w:r>
      <w:r w:rsidR="005C64E7" w:rsidRPr="00003591">
        <w:rPr>
          <w:rFonts w:cs="Courier New"/>
        </w:rPr>
        <w:t xml:space="preserve"> (a) a</w:t>
      </w:r>
      <w:r w:rsidR="00AE6562" w:rsidRPr="00003591">
        <w:rPr>
          <w:rFonts w:cs="Courier New"/>
        </w:rPr>
        <w:t xml:space="preserve"> Development Agreement among the City, the Downtown Investment Authority and Jacksonville I-C One Holding Company, LLC</w:t>
      </w:r>
      <w:r w:rsidR="00364B58" w:rsidRPr="00003591">
        <w:rPr>
          <w:rFonts w:cs="Courier New"/>
        </w:rPr>
        <w:t xml:space="preserve"> </w:t>
      </w:r>
      <w:r w:rsidR="00AE6562" w:rsidRPr="00003591">
        <w:rPr>
          <w:rFonts w:cs="Courier New"/>
        </w:rPr>
        <w:t>(“Developer”);</w:t>
      </w:r>
      <w:r w:rsidR="005C64E7" w:rsidRPr="00003591">
        <w:rPr>
          <w:rFonts w:cs="Courier New"/>
        </w:rPr>
        <w:t xml:space="preserve"> (b) </w:t>
      </w:r>
      <w:r w:rsidR="000E6BDC" w:rsidRPr="00003591">
        <w:rPr>
          <w:rFonts w:cs="Courier New"/>
        </w:rPr>
        <w:t>the</w:t>
      </w:r>
      <w:r w:rsidR="00AE6562" w:rsidRPr="00003591">
        <w:rPr>
          <w:rFonts w:cs="Courier New"/>
        </w:rPr>
        <w:t xml:space="preserve"> Live!</w:t>
      </w:r>
      <w:r w:rsidR="00980890" w:rsidRPr="00003591">
        <w:rPr>
          <w:rFonts w:cs="Courier New"/>
        </w:rPr>
        <w:t xml:space="preserve"> </w:t>
      </w:r>
      <w:r w:rsidR="00C443A5" w:rsidRPr="00003591">
        <w:rPr>
          <w:rFonts w:cs="Courier New"/>
        </w:rPr>
        <w:t>Lease</w:t>
      </w:r>
      <w:r w:rsidR="00980890" w:rsidRPr="00003591">
        <w:rPr>
          <w:rFonts w:cs="Courier New"/>
        </w:rPr>
        <w:t xml:space="preserve"> a</w:t>
      </w:r>
      <w:r w:rsidR="00B11083" w:rsidRPr="00003591">
        <w:rPr>
          <w:rFonts w:cs="Courier New"/>
        </w:rPr>
        <w:t xml:space="preserve">greement between the City and </w:t>
      </w:r>
      <w:r w:rsidR="00AE6562" w:rsidRPr="00003591">
        <w:rPr>
          <w:rFonts w:cs="Courier New"/>
        </w:rPr>
        <w:t>Developer;</w:t>
      </w:r>
      <w:r w:rsidR="000E6BDC" w:rsidRPr="00003591">
        <w:rPr>
          <w:rFonts w:cs="Courier New"/>
        </w:rPr>
        <w:t xml:space="preserve"> (c) </w:t>
      </w:r>
      <w:r w:rsidR="00C64FAE" w:rsidRPr="00026BA3">
        <w:t xml:space="preserve">a Parking Agreement between the City and Developer or a Developer Subsidiary to manage vehicular parking </w:t>
      </w:r>
      <w:r w:rsidR="00026BA3" w:rsidRPr="00026BA3">
        <w:t xml:space="preserve">within the Project and </w:t>
      </w:r>
      <w:r w:rsidR="00C64FAE" w:rsidRPr="00026BA3">
        <w:t>in surface parking lots M, N and P at the Stadium</w:t>
      </w:r>
      <w:r w:rsidR="00C64FAE">
        <w:t xml:space="preserve">; (d) </w:t>
      </w:r>
      <w:r w:rsidR="00C64FAE" w:rsidRPr="00003591">
        <w:rPr>
          <w:rFonts w:cs="Courier New"/>
        </w:rPr>
        <w:t xml:space="preserve">a </w:t>
      </w:r>
      <w:r w:rsidR="00AE6562" w:rsidRPr="00003591">
        <w:rPr>
          <w:rFonts w:cs="Courier New"/>
        </w:rPr>
        <w:t xml:space="preserve">Loan Agreement, Trust Agreement and related loan documents for the provision of a $65,500,000 </w:t>
      </w:r>
      <w:r w:rsidR="003538B9" w:rsidRPr="00003591">
        <w:rPr>
          <w:rFonts w:cs="Courier New"/>
        </w:rPr>
        <w:t xml:space="preserve">no interest </w:t>
      </w:r>
      <w:r w:rsidR="00AE6562" w:rsidRPr="00003591">
        <w:rPr>
          <w:rFonts w:cs="Courier New"/>
        </w:rPr>
        <w:t>loan to Developer to support the Project</w:t>
      </w:r>
      <w:r w:rsidR="00C64FAE" w:rsidRPr="00003591">
        <w:rPr>
          <w:rFonts w:cs="Courier New"/>
        </w:rPr>
        <w:t xml:space="preserve">; </w:t>
      </w:r>
      <w:r w:rsidR="00AE6562">
        <w:t xml:space="preserve">(e) an </w:t>
      </w:r>
      <w:r w:rsidR="0012719B" w:rsidRPr="00003591">
        <w:rPr>
          <w:rFonts w:cs="Courier New"/>
        </w:rPr>
        <w:t>Amendment No. 1</w:t>
      </w:r>
      <w:r w:rsidR="00AE6562" w:rsidRPr="00003591">
        <w:rPr>
          <w:rFonts w:cs="Courier New"/>
        </w:rPr>
        <w:t>5 to the Jaguars Lease to remove the Lot J surface parking lot from the Demised Premises of the Jaguars Lease</w:t>
      </w:r>
      <w:r w:rsidR="00996F11" w:rsidRPr="00003591">
        <w:rPr>
          <w:rFonts w:cs="Courier New"/>
        </w:rPr>
        <w:t>; (</w:t>
      </w:r>
      <w:r w:rsidR="00ED7827" w:rsidRPr="00003591">
        <w:rPr>
          <w:rFonts w:cs="Courier New"/>
        </w:rPr>
        <w:t>f</w:t>
      </w:r>
      <w:r w:rsidR="00996F11" w:rsidRPr="00003591">
        <w:rPr>
          <w:rFonts w:cs="Courier New"/>
        </w:rPr>
        <w:t xml:space="preserve">) </w:t>
      </w:r>
      <w:r w:rsidR="00026BA3" w:rsidRPr="00003591">
        <w:rPr>
          <w:rFonts w:cs="Courier New"/>
        </w:rPr>
        <w:t xml:space="preserve">one or more </w:t>
      </w:r>
      <w:r w:rsidR="00996F11" w:rsidRPr="00003591">
        <w:rPr>
          <w:rFonts w:cs="Courier New"/>
        </w:rPr>
        <w:t>quitclaim deed</w:t>
      </w:r>
      <w:r w:rsidR="00026BA3" w:rsidRPr="00003591">
        <w:rPr>
          <w:rFonts w:cs="Courier New"/>
        </w:rPr>
        <w:t>s</w:t>
      </w:r>
      <w:r w:rsidR="00996F11" w:rsidRPr="00003591">
        <w:rPr>
          <w:rFonts w:cs="Courier New"/>
        </w:rPr>
        <w:t xml:space="preserve"> and related closing documents conveying </w:t>
      </w:r>
      <w:r w:rsidR="00026BA3" w:rsidRPr="00003591">
        <w:rPr>
          <w:rFonts w:cs="Courier New"/>
        </w:rPr>
        <w:t xml:space="preserve">portions of </w:t>
      </w:r>
      <w:r w:rsidR="00996F11" w:rsidRPr="00003591">
        <w:rPr>
          <w:rFonts w:cs="Courier New"/>
        </w:rPr>
        <w:t>the Lot J surface parking lot to the Developer or a Developer Subsidiary</w:t>
      </w:r>
      <w:r w:rsidR="002A4EA4" w:rsidRPr="00026BA3">
        <w:t xml:space="preserve">; </w:t>
      </w:r>
      <w:r w:rsidR="003E5DBC">
        <w:t xml:space="preserve">and </w:t>
      </w:r>
      <w:r w:rsidR="002A4EA4" w:rsidRPr="00026BA3">
        <w:t xml:space="preserve">(g) </w:t>
      </w:r>
      <w:r w:rsidR="00DB3BD4">
        <w:t xml:space="preserve">the Market REV grant; and (h) </w:t>
      </w:r>
      <w:r w:rsidR="00026BA3" w:rsidRPr="00026BA3">
        <w:t>easement</w:t>
      </w:r>
      <w:r w:rsidR="00F46B86">
        <w:t xml:space="preserve"> agreements granting</w:t>
      </w:r>
      <w:r w:rsidR="00E42C12">
        <w:t>: (</w:t>
      </w:r>
      <w:proofErr w:type="spellStart"/>
      <w:r w:rsidR="00E42C12">
        <w:t>i</w:t>
      </w:r>
      <w:proofErr w:type="spellEnd"/>
      <w:r w:rsidR="00E42C12">
        <w:t xml:space="preserve">) </w:t>
      </w:r>
      <w:r w:rsidR="00F46B86">
        <w:t>an air rights easement to allow for construction of an elevated walkway</w:t>
      </w:r>
      <w:r w:rsidR="00E42C12">
        <w:t>;</w:t>
      </w:r>
      <w:r w:rsidR="00517891">
        <w:t xml:space="preserve"> and</w:t>
      </w:r>
      <w:r w:rsidR="00F46B86">
        <w:t xml:space="preserve"> </w:t>
      </w:r>
      <w:r w:rsidR="00E42C12">
        <w:t xml:space="preserve">(ii) </w:t>
      </w:r>
      <w:r w:rsidR="008C63C5">
        <w:t xml:space="preserve">an </w:t>
      </w:r>
      <w:r w:rsidR="00F46B86">
        <w:t>access</w:t>
      </w:r>
      <w:r w:rsidR="008C63C5">
        <w:t xml:space="preserve"> easement</w:t>
      </w:r>
      <w:r w:rsidR="00F46B86">
        <w:t xml:space="preserve"> </w:t>
      </w:r>
      <w:r w:rsidR="008D4E36">
        <w:t xml:space="preserve">for the Developer to </w:t>
      </w:r>
      <w:r w:rsidR="00F46B86">
        <w:t>utilize the Live! Plaza to be owned by the City and constructed as part of the Infrastructure Improvements</w:t>
      </w:r>
      <w:r w:rsidR="008D4E36">
        <w:t>, and</w:t>
      </w:r>
      <w:r w:rsidR="00026BA3" w:rsidRPr="00026BA3">
        <w:t xml:space="preserve"> </w:t>
      </w:r>
      <w:r w:rsidR="002A4EA4" w:rsidRPr="00026BA3">
        <w:t xml:space="preserve">related agreements </w:t>
      </w:r>
      <w:r w:rsidR="00026BA3" w:rsidRPr="00026BA3">
        <w:t xml:space="preserve">and documents </w:t>
      </w:r>
      <w:r w:rsidR="002A4EA4" w:rsidRPr="00026BA3">
        <w:t>as described in the Development Agreement</w:t>
      </w:r>
      <w:r w:rsidR="002212E2">
        <w:t xml:space="preserve">. </w:t>
      </w:r>
      <w:r w:rsidR="009272F4">
        <w:t>The DIA may consider more updated contracts which may have been negotiated since the filing of Ordinance 2020-648. The DIA may also want to consider documents, summaries and analys</w:t>
      </w:r>
      <w:r w:rsidR="003E5DBC">
        <w:t>es</w:t>
      </w:r>
      <w:r w:rsidR="009272F4">
        <w:t xml:space="preserve"> prepared by the Council Auditor’s Office regarding 2020-648. </w:t>
      </w:r>
    </w:p>
    <w:p w14:paraId="34E2B229" w14:textId="4B366C1D" w:rsidR="0002327D" w:rsidRDefault="00081806" w:rsidP="00081806">
      <w:pPr>
        <w:pStyle w:val="Heading1"/>
      </w:pPr>
      <w:r>
        <w:rPr>
          <w:rFonts w:cs="Courier New"/>
          <w:b/>
          <w:bCs/>
        </w:rPr>
        <w:t xml:space="preserve"> </w:t>
      </w:r>
      <w:r w:rsidR="00C83868">
        <w:rPr>
          <w:rFonts w:cs="Courier New"/>
          <w:b/>
          <w:bCs/>
        </w:rPr>
        <w:t xml:space="preserve"> </w:t>
      </w:r>
      <w:r w:rsidR="00C83868">
        <w:rPr>
          <w:rFonts w:cs="Courier New"/>
          <w:b/>
          <w:bCs/>
        </w:rPr>
        <w:tab/>
      </w:r>
      <w:proofErr w:type="spellStart"/>
      <w:r w:rsidR="00DB3BD4">
        <w:rPr>
          <w:rFonts w:cs="Courier New"/>
          <w:b/>
          <w:bCs/>
        </w:rPr>
        <w:t>DIA</w:t>
      </w:r>
      <w:proofErr w:type="spellEnd"/>
      <w:r w:rsidR="00DB3BD4">
        <w:rPr>
          <w:rFonts w:cs="Courier New"/>
          <w:b/>
          <w:bCs/>
        </w:rPr>
        <w:t xml:space="preserve"> to perform financial review for the Lot J project.  </w:t>
      </w:r>
      <w:r w:rsidR="00DB3BD4">
        <w:rPr>
          <w:rFonts w:cs="Courier New"/>
        </w:rPr>
        <w:t xml:space="preserve">The DIA is requested to review the Lot J Plan with all the Developer’s proposed financial information in order to provide a financial analysis of the Developer and the City’s financial contributions, including a market analysis to support the viability and sustainability of the Lot J project </w:t>
      </w:r>
      <w:r w:rsidR="005B1222">
        <w:rPr>
          <w:rFonts w:cs="Courier New"/>
        </w:rPr>
        <w:t xml:space="preserve">within </w:t>
      </w:r>
      <w:r w:rsidR="00DB3BD4">
        <w:rPr>
          <w:rFonts w:cs="Courier New"/>
        </w:rPr>
        <w:t xml:space="preserve">the </w:t>
      </w:r>
      <w:proofErr w:type="spellStart"/>
      <w:r w:rsidR="00DB3BD4">
        <w:rPr>
          <w:rFonts w:cs="Courier New"/>
        </w:rPr>
        <w:t>DIA</w:t>
      </w:r>
      <w:proofErr w:type="spellEnd"/>
      <w:r w:rsidR="00DB3BD4">
        <w:rPr>
          <w:rFonts w:cs="Courier New"/>
        </w:rPr>
        <w:t xml:space="preserve"> master plan. </w:t>
      </w:r>
    </w:p>
    <w:p w14:paraId="01C09AB8" w14:textId="0F83336E" w:rsidR="0065372A" w:rsidRDefault="00C83868" w:rsidP="00081806">
      <w:pPr>
        <w:pStyle w:val="Heading1"/>
        <w:rPr>
          <w:rFonts w:cs="Courier New"/>
          <w:bCs/>
        </w:rPr>
      </w:pPr>
      <w:r>
        <w:rPr>
          <w:rFonts w:cs="Courier New"/>
          <w:b/>
        </w:rPr>
        <w:t xml:space="preserve"> </w:t>
      </w:r>
      <w:r>
        <w:rPr>
          <w:rFonts w:cs="Courier New"/>
          <w:b/>
        </w:rPr>
        <w:tab/>
      </w:r>
      <w:r w:rsidR="007520B6">
        <w:rPr>
          <w:rFonts w:cs="Courier New"/>
          <w:b/>
        </w:rPr>
        <w:t xml:space="preserve">Requesting </w:t>
      </w:r>
      <w:proofErr w:type="spellStart"/>
      <w:r w:rsidR="0065372A">
        <w:rPr>
          <w:rFonts w:cs="Courier New"/>
          <w:b/>
        </w:rPr>
        <w:t>DIA</w:t>
      </w:r>
      <w:proofErr w:type="spellEnd"/>
      <w:r w:rsidR="0065372A">
        <w:rPr>
          <w:rFonts w:cs="Courier New"/>
          <w:b/>
        </w:rPr>
        <w:t xml:space="preserve"> to </w:t>
      </w:r>
      <w:r w:rsidR="00DB3BD4">
        <w:rPr>
          <w:rFonts w:cs="Courier New"/>
          <w:b/>
        </w:rPr>
        <w:t xml:space="preserve">negotiate and oversee </w:t>
      </w:r>
      <w:r w:rsidR="00144B3E">
        <w:rPr>
          <w:rFonts w:cs="Courier New"/>
          <w:b/>
        </w:rPr>
        <w:t xml:space="preserve">the Lot </w:t>
      </w:r>
      <w:r w:rsidR="00144B3E">
        <w:rPr>
          <w:rFonts w:cs="Courier New"/>
          <w:b/>
        </w:rPr>
        <w:lastRenderedPageBreak/>
        <w:t xml:space="preserve">J </w:t>
      </w:r>
      <w:r w:rsidR="00DB3BD4">
        <w:rPr>
          <w:rFonts w:cs="Courier New"/>
          <w:b/>
        </w:rPr>
        <w:t>project</w:t>
      </w:r>
      <w:r w:rsidR="00144B3E" w:rsidRPr="00144B3E">
        <w:rPr>
          <w:rFonts w:cs="Courier New"/>
          <w:bCs/>
        </w:rPr>
        <w:t xml:space="preserve">. </w:t>
      </w:r>
      <w:r w:rsidR="00DB3BD4" w:rsidRPr="00144B3E">
        <w:rPr>
          <w:rFonts w:cs="Courier New"/>
          <w:bCs/>
        </w:rPr>
        <w:t xml:space="preserve"> </w:t>
      </w:r>
      <w:r w:rsidR="00144B3E" w:rsidRPr="00144B3E">
        <w:rPr>
          <w:rFonts w:cs="Courier New"/>
          <w:bCs/>
        </w:rPr>
        <w:t xml:space="preserve">The DIA should have the management and oversight of the </w:t>
      </w:r>
      <w:r w:rsidR="00144B3E">
        <w:rPr>
          <w:rFonts w:cs="Courier New"/>
          <w:bCs/>
        </w:rPr>
        <w:t>Lot J project and should act as the City as defined in the Lot J Agreements.</w:t>
      </w:r>
      <w:r w:rsidR="00D323B4">
        <w:rPr>
          <w:rFonts w:cs="Courier New"/>
          <w:bCs/>
        </w:rPr>
        <w:t xml:space="preserve"> </w:t>
      </w:r>
      <w:r w:rsidR="007520B6">
        <w:rPr>
          <w:rFonts w:cs="Courier New"/>
          <w:bCs/>
        </w:rPr>
        <w:t>The Council hereby requests that t</w:t>
      </w:r>
      <w:r w:rsidR="00D323B4" w:rsidRPr="00D323B4">
        <w:rPr>
          <w:rFonts w:cs="Courier New"/>
          <w:bCs/>
        </w:rPr>
        <w:t xml:space="preserve">he City designate the Chief Executive Officer (“CEO”) of the </w:t>
      </w:r>
      <w:proofErr w:type="spellStart"/>
      <w:r w:rsidR="00D323B4" w:rsidRPr="00D323B4">
        <w:rPr>
          <w:rFonts w:cs="Courier New"/>
          <w:bCs/>
        </w:rPr>
        <w:t>DIA</w:t>
      </w:r>
      <w:proofErr w:type="spellEnd"/>
      <w:r w:rsidR="00D323B4" w:rsidRPr="00D323B4">
        <w:rPr>
          <w:rFonts w:cs="Courier New"/>
          <w:bCs/>
        </w:rPr>
        <w:t xml:space="preserve"> or his or her designee to be the Project Coordinator </w:t>
      </w:r>
      <w:r w:rsidR="007520B6">
        <w:rPr>
          <w:rFonts w:cs="Courier New"/>
          <w:bCs/>
        </w:rPr>
        <w:t xml:space="preserve">for the Lot J Project, </w:t>
      </w:r>
      <w:r w:rsidR="00D323B4" w:rsidRPr="00D323B4">
        <w:rPr>
          <w:rFonts w:cs="Courier New"/>
          <w:bCs/>
        </w:rPr>
        <w:t xml:space="preserve">who will, on behalf of the </w:t>
      </w:r>
      <w:proofErr w:type="spellStart"/>
      <w:r w:rsidR="00D323B4" w:rsidRPr="00D323B4">
        <w:rPr>
          <w:rFonts w:cs="Courier New"/>
          <w:bCs/>
        </w:rPr>
        <w:t>DIA</w:t>
      </w:r>
      <w:proofErr w:type="spellEnd"/>
      <w:r w:rsidR="00D323B4" w:rsidRPr="00D323B4">
        <w:rPr>
          <w:rFonts w:cs="Courier New"/>
          <w:bCs/>
        </w:rPr>
        <w:t xml:space="preserve"> and City, coordinate with the Developer and administer </w:t>
      </w:r>
      <w:r w:rsidR="00D323B4">
        <w:rPr>
          <w:rFonts w:cs="Courier New"/>
          <w:bCs/>
        </w:rPr>
        <w:t>the Development</w:t>
      </w:r>
      <w:r w:rsidR="00D323B4" w:rsidRPr="00D323B4">
        <w:rPr>
          <w:rFonts w:cs="Courier New"/>
          <w:bCs/>
        </w:rPr>
        <w:t xml:space="preserve"> Agreement according to the terms and conditions contained </w:t>
      </w:r>
      <w:r w:rsidR="00D323B4">
        <w:rPr>
          <w:rFonts w:cs="Courier New"/>
          <w:bCs/>
        </w:rPr>
        <w:t>t</w:t>
      </w:r>
      <w:r w:rsidR="00D323B4" w:rsidRPr="00D323B4">
        <w:rPr>
          <w:rFonts w:cs="Courier New"/>
          <w:bCs/>
        </w:rPr>
        <w:t xml:space="preserve">herein and in the </w:t>
      </w:r>
      <w:r w:rsidR="00D323B4" w:rsidRPr="00D70A44">
        <w:rPr>
          <w:rFonts w:cs="Courier New"/>
          <w:bCs/>
        </w:rPr>
        <w:t>Exhibit(s) a</w:t>
      </w:r>
      <w:r w:rsidR="00D323B4" w:rsidRPr="00D323B4">
        <w:rPr>
          <w:rFonts w:cs="Courier New"/>
          <w:bCs/>
        </w:rPr>
        <w:t>ttached</w:t>
      </w:r>
      <w:r w:rsidR="001A73C6">
        <w:rPr>
          <w:rFonts w:cs="Courier New"/>
          <w:bCs/>
        </w:rPr>
        <w:t xml:space="preserve"> or On File</w:t>
      </w:r>
      <w:r w:rsidR="00D323B4" w:rsidRPr="00D323B4">
        <w:rPr>
          <w:rFonts w:cs="Courier New"/>
          <w:bCs/>
        </w:rPr>
        <w:t xml:space="preserve"> and made a part </w:t>
      </w:r>
      <w:r w:rsidR="00D323B4">
        <w:rPr>
          <w:rFonts w:cs="Courier New"/>
          <w:bCs/>
        </w:rPr>
        <w:t>t</w:t>
      </w:r>
      <w:r w:rsidR="00D323B4" w:rsidRPr="00D323B4">
        <w:rPr>
          <w:rFonts w:cs="Courier New"/>
          <w:bCs/>
        </w:rPr>
        <w:t>hereof</w:t>
      </w:r>
      <w:r w:rsidR="00D323B4">
        <w:rPr>
          <w:rFonts w:cs="Courier New"/>
          <w:bCs/>
        </w:rPr>
        <w:t xml:space="preserve"> to 2020-648</w:t>
      </w:r>
      <w:r w:rsidR="00D323B4" w:rsidRPr="00D323B4">
        <w:rPr>
          <w:rFonts w:cs="Courier New"/>
          <w:bCs/>
        </w:rPr>
        <w:t>.</w:t>
      </w:r>
      <w:r w:rsidR="007520B6">
        <w:rPr>
          <w:rFonts w:cs="Courier New"/>
          <w:bCs/>
        </w:rPr>
        <w:t xml:space="preserve"> </w:t>
      </w:r>
      <w:r w:rsidR="00D323B4" w:rsidRPr="00D323B4">
        <w:rPr>
          <w:rFonts w:cs="Courier New"/>
          <w:bCs/>
        </w:rPr>
        <w:t xml:space="preserve">It shall be the responsibility of the Developer to coordinate all project related activities with the designated Project Coordinator.  </w:t>
      </w:r>
    </w:p>
    <w:p w14:paraId="3C7430A4" w14:textId="30CCC143" w:rsidR="00144B3E" w:rsidRDefault="00C83868" w:rsidP="00144B3E">
      <w:pPr>
        <w:pStyle w:val="Heading1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144B3E">
        <w:rPr>
          <w:b/>
          <w:bCs/>
        </w:rPr>
        <w:t xml:space="preserve">Downtown </w:t>
      </w:r>
      <w:r w:rsidR="00F6558A">
        <w:rPr>
          <w:b/>
          <w:bCs/>
        </w:rPr>
        <w:t>Development</w:t>
      </w:r>
      <w:r w:rsidR="00144B3E">
        <w:rPr>
          <w:b/>
          <w:bCs/>
        </w:rPr>
        <w:t xml:space="preserve"> Review Board (</w:t>
      </w:r>
      <w:r w:rsidR="00F6558A">
        <w:rPr>
          <w:b/>
          <w:bCs/>
        </w:rPr>
        <w:t>“</w:t>
      </w:r>
      <w:proofErr w:type="spellStart"/>
      <w:r w:rsidR="00144B3E">
        <w:rPr>
          <w:b/>
          <w:bCs/>
        </w:rPr>
        <w:t>DDRB</w:t>
      </w:r>
      <w:proofErr w:type="spellEnd"/>
      <w:r w:rsidR="00F6558A">
        <w:rPr>
          <w:b/>
          <w:bCs/>
        </w:rPr>
        <w:t>”</w:t>
      </w:r>
      <w:r w:rsidR="00144B3E">
        <w:rPr>
          <w:b/>
          <w:bCs/>
        </w:rPr>
        <w:t xml:space="preserve">) engagement.  </w:t>
      </w:r>
      <w:r w:rsidR="00144B3E">
        <w:t xml:space="preserve">All aspects of the Lot J project at each stage shall obtain the approval of the </w:t>
      </w:r>
      <w:proofErr w:type="spellStart"/>
      <w:r w:rsidR="00144B3E">
        <w:t>DDRB</w:t>
      </w:r>
      <w:proofErr w:type="spellEnd"/>
      <w:r w:rsidR="00144B3E">
        <w:t xml:space="preserve"> </w:t>
      </w:r>
      <w:r w:rsidR="00F6558A">
        <w:t>a</w:t>
      </w:r>
      <w:r w:rsidR="00144B3E">
        <w:t>s outlined in the Jacksonville Municipal Ordinance Code.</w:t>
      </w:r>
    </w:p>
    <w:p w14:paraId="3A1F0719" w14:textId="12307A10" w:rsidR="001A73C6" w:rsidRPr="001A73C6" w:rsidRDefault="001A73C6" w:rsidP="001A73C6">
      <w:pPr>
        <w:pStyle w:val="Heading1"/>
      </w:pPr>
      <w:r>
        <w:t xml:space="preserve"> </w:t>
      </w:r>
      <w:r>
        <w:tab/>
      </w:r>
      <w:r w:rsidRPr="001A73C6">
        <w:rPr>
          <w:b/>
          <w:bCs/>
        </w:rPr>
        <w:t>Timing for Review.</w:t>
      </w:r>
      <w:r>
        <w:t xml:space="preserve"> </w:t>
      </w:r>
      <w:proofErr w:type="gramStart"/>
      <w:r>
        <w:t>In order to</w:t>
      </w:r>
      <w:proofErr w:type="gramEnd"/>
      <w:r>
        <w:t xml:space="preserve"> receive a thorough and thereby useful report from the </w:t>
      </w:r>
      <w:proofErr w:type="spellStart"/>
      <w:r>
        <w:t>DIA</w:t>
      </w:r>
      <w:proofErr w:type="spellEnd"/>
      <w:r>
        <w:t xml:space="preserve"> and review of the materials, the </w:t>
      </w:r>
      <w:proofErr w:type="spellStart"/>
      <w:r>
        <w:t>DIA</w:t>
      </w:r>
      <w:proofErr w:type="spellEnd"/>
      <w:r>
        <w:t xml:space="preserve"> shall have no less than </w:t>
      </w:r>
      <w:r w:rsidR="005B1222">
        <w:t>15</w:t>
      </w:r>
      <w:r>
        <w:t xml:space="preserve"> business days to perform their review. Such time will begin upon </w:t>
      </w:r>
      <w:proofErr w:type="spellStart"/>
      <w:r>
        <w:t>DIA</w:t>
      </w:r>
      <w:proofErr w:type="spellEnd"/>
      <w:r>
        <w:t xml:space="preserve"> receiving the updated contracts and all financial information requested to complete such report. </w:t>
      </w:r>
    </w:p>
    <w:p w14:paraId="7799B725" w14:textId="77777777" w:rsidR="00415936" w:rsidRDefault="00C83868" w:rsidP="00081806">
      <w:pPr>
        <w:pStyle w:val="Heading1"/>
        <w:rPr>
          <w:rFonts w:cs="Courier New"/>
        </w:rPr>
      </w:pPr>
      <w:r>
        <w:rPr>
          <w:rFonts w:cs="Courier New"/>
          <w:b/>
        </w:rPr>
        <w:t xml:space="preserve"> </w:t>
      </w:r>
      <w:r>
        <w:rPr>
          <w:rFonts w:cs="Courier New"/>
          <w:b/>
        </w:rPr>
        <w:tab/>
      </w:r>
      <w:r w:rsidR="007264EE">
        <w:rPr>
          <w:rFonts w:cs="Courier New"/>
          <w:b/>
        </w:rPr>
        <w:t>Report to Council</w:t>
      </w:r>
      <w:r w:rsidR="00D44D19">
        <w:rPr>
          <w:rFonts w:cs="Courier New"/>
          <w:b/>
        </w:rPr>
        <w:t xml:space="preserve"> and filing of applicable legislation</w:t>
      </w:r>
      <w:r w:rsidR="007264EE">
        <w:rPr>
          <w:rFonts w:cs="Courier New"/>
          <w:b/>
        </w:rPr>
        <w:t xml:space="preserve">. </w:t>
      </w:r>
      <w:r w:rsidR="007264EE">
        <w:rPr>
          <w:rFonts w:cs="Courier New"/>
        </w:rPr>
        <w:t xml:space="preserve">After the </w:t>
      </w:r>
      <w:proofErr w:type="spellStart"/>
      <w:r w:rsidR="007264EE">
        <w:rPr>
          <w:rFonts w:cs="Courier New"/>
        </w:rPr>
        <w:t>DIA</w:t>
      </w:r>
      <w:proofErr w:type="spellEnd"/>
      <w:r w:rsidR="007264EE">
        <w:rPr>
          <w:rFonts w:cs="Courier New"/>
        </w:rPr>
        <w:t xml:space="preserve"> has reviewed and negotiated the applicable contracts </w:t>
      </w:r>
      <w:r w:rsidR="008F3E43">
        <w:rPr>
          <w:rFonts w:cs="Courier New"/>
        </w:rPr>
        <w:t>referenced herein</w:t>
      </w:r>
      <w:r w:rsidR="009272F4">
        <w:rPr>
          <w:rFonts w:cs="Courier New"/>
        </w:rPr>
        <w:t xml:space="preserve"> </w:t>
      </w:r>
      <w:r w:rsidR="007264EE">
        <w:rPr>
          <w:rFonts w:cs="Courier New"/>
        </w:rPr>
        <w:t>pursuant to their powers and duties, the DIA shall submit a report to Council</w:t>
      </w:r>
      <w:r w:rsidR="00D44D19">
        <w:rPr>
          <w:rFonts w:cs="Courier New"/>
        </w:rPr>
        <w:t xml:space="preserve"> and file applicable legislation</w:t>
      </w:r>
      <w:r w:rsidR="007264EE">
        <w:rPr>
          <w:rFonts w:cs="Courier New"/>
        </w:rPr>
        <w:t xml:space="preserve">. </w:t>
      </w:r>
    </w:p>
    <w:p w14:paraId="644AE323" w14:textId="363AA7BD" w:rsidR="0002327D" w:rsidRPr="00415936" w:rsidRDefault="00415936" w:rsidP="00415936">
      <w:pPr>
        <w:pStyle w:val="Heading1"/>
        <w:rPr>
          <w:rFonts w:cs="Courier New"/>
        </w:rPr>
      </w:pPr>
      <w:r>
        <w:rPr>
          <w:rFonts w:cs="Courier New"/>
        </w:rPr>
        <w:t xml:space="preserve"> </w:t>
      </w:r>
      <w:r>
        <w:rPr>
          <w:rFonts w:cs="Courier New"/>
        </w:rPr>
        <w:tab/>
      </w:r>
      <w:r w:rsidRPr="00415936">
        <w:rPr>
          <w:rFonts w:cs="Courier New"/>
          <w:b/>
          <w:bCs/>
        </w:rPr>
        <w:t>Requesting emergency passage upon introduction pursuant to Council Rule 4.901 Emergency.</w:t>
      </w:r>
      <w:r w:rsidRPr="00415936">
        <w:rPr>
          <w:rFonts w:cs="Courier New"/>
        </w:rPr>
        <w:t xml:space="preserve"> Emergency passage upon introduction of this legislation is requested. The nature of the emergency is that Ordinance 2020-648 is currently pending before Council and there is an immediate need for the Downtown Investment Authority to the perform the powers and duties required by Chapter </w:t>
      </w:r>
      <w:r w:rsidRPr="00415936">
        <w:rPr>
          <w:rFonts w:cs="Courier New"/>
        </w:rPr>
        <w:lastRenderedPageBreak/>
        <w:t>55, Ordinance Code, concerning the Lot J Project.</w:t>
      </w:r>
    </w:p>
    <w:p w14:paraId="4400C447" w14:textId="4365003E" w:rsidR="00364B58" w:rsidRDefault="007264EE" w:rsidP="00081806">
      <w:pPr>
        <w:pStyle w:val="Heading1"/>
        <w:rPr>
          <w:rFonts w:cs="Courier New"/>
        </w:rPr>
      </w:pPr>
      <w:r>
        <w:rPr>
          <w:rFonts w:cs="Courier New"/>
          <w:b/>
        </w:rPr>
        <w:t xml:space="preserve"> </w:t>
      </w:r>
      <w:r w:rsidR="00C83868">
        <w:rPr>
          <w:rFonts w:cs="Courier New"/>
          <w:b/>
        </w:rPr>
        <w:tab/>
      </w:r>
      <w:r w:rsidR="00364B58">
        <w:rPr>
          <w:rFonts w:cs="Courier New"/>
          <w:b/>
        </w:rPr>
        <w:t>Effective Date.</w:t>
      </w:r>
      <w:r w:rsidR="009272F4">
        <w:rPr>
          <w:rFonts w:cs="Courier New"/>
          <w:b/>
        </w:rPr>
        <w:t xml:space="preserve"> </w:t>
      </w:r>
      <w:r w:rsidR="00364B58">
        <w:rPr>
          <w:rFonts w:cs="Courier New"/>
        </w:rPr>
        <w:t xml:space="preserve">This </w:t>
      </w:r>
      <w:r w:rsidR="0083263A">
        <w:rPr>
          <w:rFonts w:cs="Courier New"/>
        </w:rPr>
        <w:t>Resolution</w:t>
      </w:r>
      <w:r w:rsidR="00364B58">
        <w:rPr>
          <w:rFonts w:cs="Courier New"/>
        </w:rPr>
        <w:t xml:space="preserve"> shall become effective upon signature by the Mayor or upon becoming effective without the Mayor's signature.</w:t>
      </w:r>
    </w:p>
    <w:p w14:paraId="7E318FC7" w14:textId="30A22214" w:rsidR="00BE5A98" w:rsidRDefault="00BE5A98" w:rsidP="000818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center" w:pos="4680"/>
        </w:tabs>
        <w:spacing w:line="450" w:lineRule="atLeast"/>
        <w:jc w:val="both"/>
      </w:pPr>
    </w:p>
    <w:p w14:paraId="57021D13" w14:textId="5CFE84E7" w:rsidR="001A73C6" w:rsidRDefault="001A73C6" w:rsidP="000818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center" w:pos="4680"/>
        </w:tabs>
        <w:spacing w:line="450" w:lineRule="atLeast"/>
        <w:jc w:val="both"/>
      </w:pPr>
    </w:p>
    <w:p w14:paraId="2B3D83D0" w14:textId="6A4C8DC3" w:rsidR="001A73C6" w:rsidRDefault="001A73C6" w:rsidP="000818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center" w:pos="4680"/>
        </w:tabs>
        <w:spacing w:line="450" w:lineRule="atLeast"/>
        <w:jc w:val="both"/>
      </w:pPr>
    </w:p>
    <w:p w14:paraId="6C76BBD2" w14:textId="19D59CA6" w:rsidR="00364B58" w:rsidRDefault="00364B58" w:rsidP="000818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center" w:pos="4680"/>
        </w:tabs>
        <w:spacing w:line="450" w:lineRule="atLeast"/>
        <w:jc w:val="both"/>
      </w:pPr>
      <w:r>
        <w:t>Form Approved:</w:t>
      </w:r>
    </w:p>
    <w:p w14:paraId="7DF2F4E7" w14:textId="77777777" w:rsidR="00081806" w:rsidRDefault="00081806" w:rsidP="000818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50" w:lineRule="atLeast"/>
        <w:jc w:val="both"/>
        <w:rPr>
          <w:color w:val="000000"/>
          <w:u w:val="single"/>
        </w:rPr>
      </w:pPr>
    </w:p>
    <w:p w14:paraId="6CD221A0" w14:textId="462E9190" w:rsidR="00C8175E" w:rsidRDefault="00C8175E" w:rsidP="000818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50" w:lineRule="atLeast"/>
        <w:jc w:val="both"/>
        <w:rPr>
          <w:color w:val="000000"/>
          <w:u w:val="single"/>
        </w:rPr>
      </w:pPr>
      <w:r>
        <w:rPr>
          <w:color w:val="000000"/>
          <w:u w:val="single"/>
        </w:rPr>
        <w:t>___________________________</w:t>
      </w:r>
    </w:p>
    <w:p w14:paraId="6770E059" w14:textId="262DB1D9" w:rsidR="00364B58" w:rsidRDefault="00364B58" w:rsidP="000818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50" w:lineRule="atLeast"/>
        <w:jc w:val="both"/>
      </w:pPr>
      <w:r>
        <w:t>Office of General Counsel</w:t>
      </w:r>
    </w:p>
    <w:p w14:paraId="705B9F14" w14:textId="22D4AE9D" w:rsidR="00364B58" w:rsidRDefault="00364B58" w:rsidP="00081806">
      <w:pPr>
        <w:spacing w:line="450" w:lineRule="atLeast"/>
      </w:pPr>
      <w:r>
        <w:t>Legislation Prepared By:</w:t>
      </w:r>
      <w:r>
        <w:tab/>
      </w:r>
      <w:r w:rsidR="00081806">
        <w:t xml:space="preserve">Margaret M. Sidman </w:t>
      </w:r>
    </w:p>
    <w:p w14:paraId="05F2BFED" w14:textId="41AFE4D0" w:rsidR="00364B58" w:rsidRDefault="0073472C" w:rsidP="00081806">
      <w:pPr>
        <w:spacing w:line="450" w:lineRule="atLeast"/>
        <w:rPr>
          <w:snapToGrid w:val="0"/>
          <w:sz w:val="16"/>
        </w:rPr>
      </w:pP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  \* MERGEFORMAT </w:instrText>
      </w:r>
      <w:r>
        <w:rPr>
          <w:snapToGrid w:val="0"/>
          <w:sz w:val="16"/>
        </w:rPr>
        <w:fldChar w:fldCharType="separate"/>
      </w:r>
      <w:r w:rsidR="00C83868">
        <w:rPr>
          <w:noProof/>
          <w:snapToGrid w:val="0"/>
          <w:sz w:val="16"/>
        </w:rPr>
        <w:t>GC-#1403336-v2-Carlucci_Reso_re_2020-648.DOCX</w:t>
      </w:r>
      <w:r>
        <w:rPr>
          <w:snapToGrid w:val="0"/>
          <w:sz w:val="16"/>
        </w:rPr>
        <w:fldChar w:fldCharType="end"/>
      </w:r>
    </w:p>
    <w:p w14:paraId="140DF287" w14:textId="296CE5DE" w:rsidR="00CB4BA9" w:rsidRDefault="00CB4BA9" w:rsidP="00081806">
      <w:pPr>
        <w:spacing w:line="450" w:lineRule="atLeast"/>
        <w:rPr>
          <w:snapToGrid w:val="0"/>
          <w:sz w:val="16"/>
        </w:rPr>
      </w:pPr>
    </w:p>
    <w:p w14:paraId="51BB4E37" w14:textId="1C976BE6" w:rsidR="00CB4BA9" w:rsidRDefault="00CB4BA9" w:rsidP="00081806">
      <w:pPr>
        <w:spacing w:line="450" w:lineRule="atLeast"/>
        <w:rPr>
          <w:snapToGrid w:val="0"/>
          <w:sz w:val="16"/>
        </w:rPr>
      </w:pPr>
    </w:p>
    <w:p w14:paraId="78131E68" w14:textId="77777777" w:rsidR="00621D0A" w:rsidRDefault="00621D0A" w:rsidP="00081806">
      <w:pPr>
        <w:spacing w:line="450" w:lineRule="atLeast"/>
        <w:rPr>
          <w:snapToGrid w:val="0"/>
          <w:sz w:val="16"/>
        </w:rPr>
      </w:pPr>
    </w:p>
    <w:sectPr w:rsidR="00621D0A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1008" w:right="1440" w:bottom="720" w:left="1440" w:header="288" w:footer="288" w:gutter="0"/>
      <w:pgBorders>
        <w:left w:val="single" w:sz="4" w:space="13" w:color="auto"/>
        <w:right w:val="single" w:sz="4" w:space="13" w:color="auto"/>
      </w:pgBorders>
      <w:lnNumType w:countBy="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AEAF" w14:textId="77777777" w:rsidR="00E414C4" w:rsidRDefault="00E414C4">
      <w:r>
        <w:separator/>
      </w:r>
    </w:p>
  </w:endnote>
  <w:endnote w:type="continuationSeparator" w:id="0">
    <w:p w14:paraId="1402B6A7" w14:textId="77777777" w:rsidR="00E414C4" w:rsidRDefault="00E414C4">
      <w:r>
        <w:continuationSeparator/>
      </w:r>
    </w:p>
  </w:endnote>
  <w:endnote w:type="continuationNotice" w:id="1">
    <w:p w14:paraId="13A520D0" w14:textId="77777777" w:rsidR="00E414C4" w:rsidRDefault="00E41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733F" w14:textId="77777777" w:rsidR="00003591" w:rsidRDefault="000035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AF08BC" w14:textId="77777777" w:rsidR="00003591" w:rsidRDefault="00003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42709" w14:textId="77777777" w:rsidR="00003591" w:rsidRDefault="000035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7FFA4BE6" w14:textId="77777777" w:rsidR="00003591" w:rsidRDefault="00003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42794" w14:textId="77777777" w:rsidR="00E414C4" w:rsidRDefault="00E414C4">
      <w:r>
        <w:separator/>
      </w:r>
    </w:p>
  </w:footnote>
  <w:footnote w:type="continuationSeparator" w:id="0">
    <w:p w14:paraId="729017F9" w14:textId="77777777" w:rsidR="00E414C4" w:rsidRDefault="00E414C4">
      <w:r>
        <w:continuationSeparator/>
      </w:r>
    </w:p>
  </w:footnote>
  <w:footnote w:type="continuationNotice" w:id="1">
    <w:p w14:paraId="71CBFFBE" w14:textId="77777777" w:rsidR="00E414C4" w:rsidRDefault="00E414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0AE89" w14:textId="77777777" w:rsidR="00003591" w:rsidRDefault="00003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9981" w14:textId="11009B26" w:rsidR="00003591" w:rsidRDefault="00003591" w:rsidP="003615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5549"/>
    <w:multiLevelType w:val="hybridMultilevel"/>
    <w:tmpl w:val="74A44F30"/>
    <w:lvl w:ilvl="0" w:tplc="AAE6C95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AC1D71"/>
    <w:multiLevelType w:val="hybridMultilevel"/>
    <w:tmpl w:val="A23A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155C8"/>
    <w:multiLevelType w:val="singleLevel"/>
    <w:tmpl w:val="5C7EEA5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B1C61C6"/>
    <w:multiLevelType w:val="multilevel"/>
    <w:tmpl w:val="E61A18C6"/>
    <w:lvl w:ilvl="0">
      <w:start w:val="1"/>
      <w:numFmt w:val="decimal"/>
      <w:pStyle w:val="Heading1"/>
      <w:lvlText w:val="Section %1."/>
      <w:lvlJc w:val="left"/>
      <w:pPr>
        <w:tabs>
          <w:tab w:val="num" w:pos="1440"/>
        </w:tabs>
        <w:ind w:left="-720" w:firstLine="720"/>
      </w:pPr>
      <w:rPr>
        <w:rFonts w:ascii="Courier New" w:hAnsi="Courier New" w:hint="default"/>
        <w:b/>
        <w:bCs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350"/>
        </w:tabs>
        <w:ind w:left="-90" w:firstLine="72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000000"/>
        <w:sz w:val="23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(%3)"/>
      <w:lvlJc w:val="left"/>
      <w:pPr>
        <w:tabs>
          <w:tab w:val="num" w:pos="3960"/>
        </w:tabs>
        <w:ind w:left="288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4680"/>
        </w:tabs>
        <w:ind w:left="2160" w:firstLine="144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680"/>
        </w:tabs>
        <w:ind w:left="2160" w:firstLine="21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6)"/>
      <w:lvlJc w:val="left"/>
      <w:pPr>
        <w:tabs>
          <w:tab w:val="num" w:pos="5400"/>
        </w:tabs>
        <w:ind w:left="2160" w:firstLine="2880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6120"/>
        </w:tabs>
        <w:ind w:left="2160" w:firstLine="360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4320"/>
        </w:tabs>
        <w:ind w:left="432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4464"/>
        </w:tabs>
        <w:ind w:left="4464" w:hanging="144"/>
      </w:pPr>
      <w:rPr>
        <w:rFonts w:hint="default"/>
      </w:rPr>
    </w:lvl>
  </w:abstractNum>
  <w:abstractNum w:abstractNumId="4" w15:restartNumberingAfterBreak="0">
    <w:nsid w:val="58421CEB"/>
    <w:multiLevelType w:val="singleLevel"/>
    <w:tmpl w:val="55D2BC02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601714AE"/>
    <w:multiLevelType w:val="singleLevel"/>
    <w:tmpl w:val="100A90FE"/>
    <w:lvl w:ilvl="0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7DB0D71"/>
    <w:multiLevelType w:val="hybridMultilevel"/>
    <w:tmpl w:val="1546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B319D"/>
    <w:multiLevelType w:val="hybridMultilevel"/>
    <w:tmpl w:val="0E1474B0"/>
    <w:lvl w:ilvl="0" w:tplc="F478530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01"/>
    <w:rsid w:val="00001147"/>
    <w:rsid w:val="00003591"/>
    <w:rsid w:val="0001482E"/>
    <w:rsid w:val="00015645"/>
    <w:rsid w:val="00017C6A"/>
    <w:rsid w:val="00020E1B"/>
    <w:rsid w:val="0002327D"/>
    <w:rsid w:val="00026BA3"/>
    <w:rsid w:val="0002736D"/>
    <w:rsid w:val="00030341"/>
    <w:rsid w:val="000312DE"/>
    <w:rsid w:val="00031EC0"/>
    <w:rsid w:val="00034962"/>
    <w:rsid w:val="00040456"/>
    <w:rsid w:val="00040550"/>
    <w:rsid w:val="00040990"/>
    <w:rsid w:val="00041713"/>
    <w:rsid w:val="00050B6B"/>
    <w:rsid w:val="00051AC5"/>
    <w:rsid w:val="00055204"/>
    <w:rsid w:val="00065093"/>
    <w:rsid w:val="00081806"/>
    <w:rsid w:val="00081C42"/>
    <w:rsid w:val="00085DAA"/>
    <w:rsid w:val="00086FF7"/>
    <w:rsid w:val="000A3743"/>
    <w:rsid w:val="000B5398"/>
    <w:rsid w:val="000C70A4"/>
    <w:rsid w:val="000C72F0"/>
    <w:rsid w:val="000D1E05"/>
    <w:rsid w:val="000E0882"/>
    <w:rsid w:val="000E6BDC"/>
    <w:rsid w:val="000F7D87"/>
    <w:rsid w:val="001145C2"/>
    <w:rsid w:val="0012719B"/>
    <w:rsid w:val="001271E1"/>
    <w:rsid w:val="00136FB4"/>
    <w:rsid w:val="0014257F"/>
    <w:rsid w:val="001426D6"/>
    <w:rsid w:val="00143A78"/>
    <w:rsid w:val="00144B3E"/>
    <w:rsid w:val="001560A4"/>
    <w:rsid w:val="001561E4"/>
    <w:rsid w:val="00177823"/>
    <w:rsid w:val="00193C06"/>
    <w:rsid w:val="001A2986"/>
    <w:rsid w:val="001A73C6"/>
    <w:rsid w:val="001F1C0C"/>
    <w:rsid w:val="001F3321"/>
    <w:rsid w:val="001F619E"/>
    <w:rsid w:val="00201841"/>
    <w:rsid w:val="002212E2"/>
    <w:rsid w:val="00224B8E"/>
    <w:rsid w:val="00226AE0"/>
    <w:rsid w:val="002307E8"/>
    <w:rsid w:val="00250412"/>
    <w:rsid w:val="00251981"/>
    <w:rsid w:val="00251D8E"/>
    <w:rsid w:val="00255BDF"/>
    <w:rsid w:val="0026192C"/>
    <w:rsid w:val="00267772"/>
    <w:rsid w:val="002735C3"/>
    <w:rsid w:val="002A4EA4"/>
    <w:rsid w:val="002A58C7"/>
    <w:rsid w:val="002B1606"/>
    <w:rsid w:val="002B42D6"/>
    <w:rsid w:val="002E785F"/>
    <w:rsid w:val="00302D21"/>
    <w:rsid w:val="003046D3"/>
    <w:rsid w:val="0031369F"/>
    <w:rsid w:val="00325D55"/>
    <w:rsid w:val="00331B8A"/>
    <w:rsid w:val="003358BF"/>
    <w:rsid w:val="003363DD"/>
    <w:rsid w:val="0034767D"/>
    <w:rsid w:val="003538B9"/>
    <w:rsid w:val="003558C2"/>
    <w:rsid w:val="0036098A"/>
    <w:rsid w:val="003615B9"/>
    <w:rsid w:val="00361DF5"/>
    <w:rsid w:val="00364B58"/>
    <w:rsid w:val="003902F6"/>
    <w:rsid w:val="003916D6"/>
    <w:rsid w:val="00397A91"/>
    <w:rsid w:val="00397EA0"/>
    <w:rsid w:val="003A5432"/>
    <w:rsid w:val="003B3E04"/>
    <w:rsid w:val="003C0F1B"/>
    <w:rsid w:val="003C2E91"/>
    <w:rsid w:val="003C75CD"/>
    <w:rsid w:val="003D1196"/>
    <w:rsid w:val="003E5DBC"/>
    <w:rsid w:val="003E5E6D"/>
    <w:rsid w:val="003F0F6E"/>
    <w:rsid w:val="003F15FA"/>
    <w:rsid w:val="003F2998"/>
    <w:rsid w:val="003F29D8"/>
    <w:rsid w:val="003F4105"/>
    <w:rsid w:val="003F4E01"/>
    <w:rsid w:val="00400B10"/>
    <w:rsid w:val="00400C84"/>
    <w:rsid w:val="00415936"/>
    <w:rsid w:val="00425499"/>
    <w:rsid w:val="004262E3"/>
    <w:rsid w:val="00432AB0"/>
    <w:rsid w:val="004370A7"/>
    <w:rsid w:val="004400DE"/>
    <w:rsid w:val="00446397"/>
    <w:rsid w:val="00463DEC"/>
    <w:rsid w:val="00472993"/>
    <w:rsid w:val="0047441D"/>
    <w:rsid w:val="00476638"/>
    <w:rsid w:val="00490779"/>
    <w:rsid w:val="00493B95"/>
    <w:rsid w:val="004A2079"/>
    <w:rsid w:val="004B1718"/>
    <w:rsid w:val="004B4D36"/>
    <w:rsid w:val="004C55D7"/>
    <w:rsid w:val="004D3AD2"/>
    <w:rsid w:val="004D4507"/>
    <w:rsid w:val="004D4945"/>
    <w:rsid w:val="004D51BC"/>
    <w:rsid w:val="004D7CD4"/>
    <w:rsid w:val="004E78F3"/>
    <w:rsid w:val="004F004C"/>
    <w:rsid w:val="004F302B"/>
    <w:rsid w:val="004F330B"/>
    <w:rsid w:val="004F376C"/>
    <w:rsid w:val="004F40AD"/>
    <w:rsid w:val="005022AF"/>
    <w:rsid w:val="00506CDA"/>
    <w:rsid w:val="00511885"/>
    <w:rsid w:val="00515619"/>
    <w:rsid w:val="00516F61"/>
    <w:rsid w:val="00517891"/>
    <w:rsid w:val="0052218A"/>
    <w:rsid w:val="00525080"/>
    <w:rsid w:val="0052660C"/>
    <w:rsid w:val="00526676"/>
    <w:rsid w:val="005325A5"/>
    <w:rsid w:val="0054320D"/>
    <w:rsid w:val="005452EF"/>
    <w:rsid w:val="00547577"/>
    <w:rsid w:val="005532F9"/>
    <w:rsid w:val="005549D7"/>
    <w:rsid w:val="00554BB5"/>
    <w:rsid w:val="00556D39"/>
    <w:rsid w:val="00561293"/>
    <w:rsid w:val="00570519"/>
    <w:rsid w:val="00570BD9"/>
    <w:rsid w:val="00570CFE"/>
    <w:rsid w:val="00572517"/>
    <w:rsid w:val="005855C5"/>
    <w:rsid w:val="005A2F0D"/>
    <w:rsid w:val="005A52E7"/>
    <w:rsid w:val="005A531E"/>
    <w:rsid w:val="005A63DF"/>
    <w:rsid w:val="005B1222"/>
    <w:rsid w:val="005B3304"/>
    <w:rsid w:val="005B709A"/>
    <w:rsid w:val="005C5546"/>
    <w:rsid w:val="005C617C"/>
    <w:rsid w:val="005C64E7"/>
    <w:rsid w:val="005D3620"/>
    <w:rsid w:val="005D7A67"/>
    <w:rsid w:val="005E1993"/>
    <w:rsid w:val="005E248B"/>
    <w:rsid w:val="005E4AB2"/>
    <w:rsid w:val="005E54A9"/>
    <w:rsid w:val="005F153F"/>
    <w:rsid w:val="005F5BC1"/>
    <w:rsid w:val="0060145A"/>
    <w:rsid w:val="00602239"/>
    <w:rsid w:val="006027CA"/>
    <w:rsid w:val="00602E0D"/>
    <w:rsid w:val="00606A90"/>
    <w:rsid w:val="00621D0A"/>
    <w:rsid w:val="0062246B"/>
    <w:rsid w:val="00634AEA"/>
    <w:rsid w:val="0065372A"/>
    <w:rsid w:val="006537A5"/>
    <w:rsid w:val="0066424F"/>
    <w:rsid w:val="00665378"/>
    <w:rsid w:val="00666DF7"/>
    <w:rsid w:val="006A21A3"/>
    <w:rsid w:val="006A37E3"/>
    <w:rsid w:val="006B4E38"/>
    <w:rsid w:val="006D2350"/>
    <w:rsid w:val="006D47C1"/>
    <w:rsid w:val="006E0B23"/>
    <w:rsid w:val="006F0819"/>
    <w:rsid w:val="006F1DFA"/>
    <w:rsid w:val="006F53C5"/>
    <w:rsid w:val="00701ADF"/>
    <w:rsid w:val="00705748"/>
    <w:rsid w:val="007105E7"/>
    <w:rsid w:val="00714A9D"/>
    <w:rsid w:val="00715368"/>
    <w:rsid w:val="00720FB5"/>
    <w:rsid w:val="007264EE"/>
    <w:rsid w:val="007270C2"/>
    <w:rsid w:val="007270EB"/>
    <w:rsid w:val="007344B9"/>
    <w:rsid w:val="0073472C"/>
    <w:rsid w:val="00734A5A"/>
    <w:rsid w:val="00735C76"/>
    <w:rsid w:val="0073712A"/>
    <w:rsid w:val="00740743"/>
    <w:rsid w:val="007520B6"/>
    <w:rsid w:val="007523BB"/>
    <w:rsid w:val="00752934"/>
    <w:rsid w:val="00752E9D"/>
    <w:rsid w:val="0075679D"/>
    <w:rsid w:val="0076513A"/>
    <w:rsid w:val="007714D2"/>
    <w:rsid w:val="00783AE1"/>
    <w:rsid w:val="007847FF"/>
    <w:rsid w:val="00785313"/>
    <w:rsid w:val="00793D9D"/>
    <w:rsid w:val="00794D27"/>
    <w:rsid w:val="00795F06"/>
    <w:rsid w:val="00797838"/>
    <w:rsid w:val="007B3AB6"/>
    <w:rsid w:val="007C160E"/>
    <w:rsid w:val="007C5752"/>
    <w:rsid w:val="007E11DA"/>
    <w:rsid w:val="007E6BF9"/>
    <w:rsid w:val="00807DA7"/>
    <w:rsid w:val="00824845"/>
    <w:rsid w:val="00831695"/>
    <w:rsid w:val="00831BCD"/>
    <w:rsid w:val="0083263A"/>
    <w:rsid w:val="00843A7B"/>
    <w:rsid w:val="0085341E"/>
    <w:rsid w:val="0085488B"/>
    <w:rsid w:val="00855042"/>
    <w:rsid w:val="0086351C"/>
    <w:rsid w:val="00871249"/>
    <w:rsid w:val="008778E9"/>
    <w:rsid w:val="00885E24"/>
    <w:rsid w:val="008A7F1F"/>
    <w:rsid w:val="008B03F7"/>
    <w:rsid w:val="008C0475"/>
    <w:rsid w:val="008C2F6B"/>
    <w:rsid w:val="008C49A2"/>
    <w:rsid w:val="008C63C5"/>
    <w:rsid w:val="008D0D9C"/>
    <w:rsid w:val="008D4E36"/>
    <w:rsid w:val="008E7E1E"/>
    <w:rsid w:val="008F2ABF"/>
    <w:rsid w:val="008F2D66"/>
    <w:rsid w:val="008F342C"/>
    <w:rsid w:val="008F3E43"/>
    <w:rsid w:val="0090182A"/>
    <w:rsid w:val="009064E7"/>
    <w:rsid w:val="0092096C"/>
    <w:rsid w:val="009272F4"/>
    <w:rsid w:val="00930C04"/>
    <w:rsid w:val="00935969"/>
    <w:rsid w:val="009467C7"/>
    <w:rsid w:val="00962387"/>
    <w:rsid w:val="00965D68"/>
    <w:rsid w:val="00972DAF"/>
    <w:rsid w:val="00980890"/>
    <w:rsid w:val="00982399"/>
    <w:rsid w:val="0098287D"/>
    <w:rsid w:val="009964C1"/>
    <w:rsid w:val="00996A20"/>
    <w:rsid w:val="00996DD4"/>
    <w:rsid w:val="00996F11"/>
    <w:rsid w:val="009B3B51"/>
    <w:rsid w:val="009B7AAA"/>
    <w:rsid w:val="009C37D9"/>
    <w:rsid w:val="009C5CFA"/>
    <w:rsid w:val="009C6B6E"/>
    <w:rsid w:val="009C7128"/>
    <w:rsid w:val="009E4890"/>
    <w:rsid w:val="009E5597"/>
    <w:rsid w:val="009E740A"/>
    <w:rsid w:val="009F6E6D"/>
    <w:rsid w:val="00A012A8"/>
    <w:rsid w:val="00A036FE"/>
    <w:rsid w:val="00A05C4E"/>
    <w:rsid w:val="00A07883"/>
    <w:rsid w:val="00A1069D"/>
    <w:rsid w:val="00A16780"/>
    <w:rsid w:val="00A23A2E"/>
    <w:rsid w:val="00A31947"/>
    <w:rsid w:val="00A333FB"/>
    <w:rsid w:val="00A55C19"/>
    <w:rsid w:val="00A56F38"/>
    <w:rsid w:val="00A5715C"/>
    <w:rsid w:val="00A702A8"/>
    <w:rsid w:val="00A70D61"/>
    <w:rsid w:val="00A8622C"/>
    <w:rsid w:val="00A87F82"/>
    <w:rsid w:val="00A95A00"/>
    <w:rsid w:val="00A95C38"/>
    <w:rsid w:val="00A96039"/>
    <w:rsid w:val="00A97E42"/>
    <w:rsid w:val="00AA3475"/>
    <w:rsid w:val="00AB00C0"/>
    <w:rsid w:val="00AB21DB"/>
    <w:rsid w:val="00AB2E0C"/>
    <w:rsid w:val="00AB58BD"/>
    <w:rsid w:val="00AC12A9"/>
    <w:rsid w:val="00AD4E0C"/>
    <w:rsid w:val="00AE6562"/>
    <w:rsid w:val="00AF006D"/>
    <w:rsid w:val="00AF403D"/>
    <w:rsid w:val="00AF5271"/>
    <w:rsid w:val="00B102EC"/>
    <w:rsid w:val="00B11083"/>
    <w:rsid w:val="00B11217"/>
    <w:rsid w:val="00B15831"/>
    <w:rsid w:val="00B17AFE"/>
    <w:rsid w:val="00B2077F"/>
    <w:rsid w:val="00B300B3"/>
    <w:rsid w:val="00B3192A"/>
    <w:rsid w:val="00B72B6C"/>
    <w:rsid w:val="00B82D14"/>
    <w:rsid w:val="00B86ADB"/>
    <w:rsid w:val="00B93894"/>
    <w:rsid w:val="00BA3809"/>
    <w:rsid w:val="00BA7A14"/>
    <w:rsid w:val="00BB540E"/>
    <w:rsid w:val="00BB5CDF"/>
    <w:rsid w:val="00BC1921"/>
    <w:rsid w:val="00BC4B1E"/>
    <w:rsid w:val="00BD3894"/>
    <w:rsid w:val="00BD3B48"/>
    <w:rsid w:val="00BE5A98"/>
    <w:rsid w:val="00BF10C1"/>
    <w:rsid w:val="00C0399C"/>
    <w:rsid w:val="00C05E05"/>
    <w:rsid w:val="00C21E59"/>
    <w:rsid w:val="00C23398"/>
    <w:rsid w:val="00C443A5"/>
    <w:rsid w:val="00C46235"/>
    <w:rsid w:val="00C64FAE"/>
    <w:rsid w:val="00C760E6"/>
    <w:rsid w:val="00C77781"/>
    <w:rsid w:val="00C8042F"/>
    <w:rsid w:val="00C807E1"/>
    <w:rsid w:val="00C8175E"/>
    <w:rsid w:val="00C83868"/>
    <w:rsid w:val="00C87583"/>
    <w:rsid w:val="00C94091"/>
    <w:rsid w:val="00CA6911"/>
    <w:rsid w:val="00CB36E8"/>
    <w:rsid w:val="00CB4B73"/>
    <w:rsid w:val="00CB4BA9"/>
    <w:rsid w:val="00CC189F"/>
    <w:rsid w:val="00CD5493"/>
    <w:rsid w:val="00CE0818"/>
    <w:rsid w:val="00D011C7"/>
    <w:rsid w:val="00D05AD1"/>
    <w:rsid w:val="00D0685F"/>
    <w:rsid w:val="00D13A13"/>
    <w:rsid w:val="00D27E89"/>
    <w:rsid w:val="00D323B4"/>
    <w:rsid w:val="00D44D19"/>
    <w:rsid w:val="00D44F51"/>
    <w:rsid w:val="00D55D11"/>
    <w:rsid w:val="00D70A44"/>
    <w:rsid w:val="00D80898"/>
    <w:rsid w:val="00DA49FB"/>
    <w:rsid w:val="00DB27BB"/>
    <w:rsid w:val="00DB3BD4"/>
    <w:rsid w:val="00DB78AF"/>
    <w:rsid w:val="00DB794D"/>
    <w:rsid w:val="00DD5145"/>
    <w:rsid w:val="00DE1709"/>
    <w:rsid w:val="00DE3960"/>
    <w:rsid w:val="00DE4185"/>
    <w:rsid w:val="00DE4FCD"/>
    <w:rsid w:val="00DE7734"/>
    <w:rsid w:val="00DF25CE"/>
    <w:rsid w:val="00E01AA6"/>
    <w:rsid w:val="00E10F70"/>
    <w:rsid w:val="00E15722"/>
    <w:rsid w:val="00E16CBC"/>
    <w:rsid w:val="00E2361E"/>
    <w:rsid w:val="00E352BE"/>
    <w:rsid w:val="00E3552B"/>
    <w:rsid w:val="00E3732C"/>
    <w:rsid w:val="00E40689"/>
    <w:rsid w:val="00E414C4"/>
    <w:rsid w:val="00E42C12"/>
    <w:rsid w:val="00E430EE"/>
    <w:rsid w:val="00E46022"/>
    <w:rsid w:val="00E66775"/>
    <w:rsid w:val="00E73C23"/>
    <w:rsid w:val="00E75D99"/>
    <w:rsid w:val="00E812AD"/>
    <w:rsid w:val="00E81FCC"/>
    <w:rsid w:val="00E82032"/>
    <w:rsid w:val="00E90F5D"/>
    <w:rsid w:val="00E91BAC"/>
    <w:rsid w:val="00E922F1"/>
    <w:rsid w:val="00E97D42"/>
    <w:rsid w:val="00EA5B8A"/>
    <w:rsid w:val="00EA74FB"/>
    <w:rsid w:val="00EC1571"/>
    <w:rsid w:val="00ED0DF6"/>
    <w:rsid w:val="00ED328D"/>
    <w:rsid w:val="00ED7827"/>
    <w:rsid w:val="00EF2CBF"/>
    <w:rsid w:val="00F03F1F"/>
    <w:rsid w:val="00F16362"/>
    <w:rsid w:val="00F16D0A"/>
    <w:rsid w:val="00F308DA"/>
    <w:rsid w:val="00F320D0"/>
    <w:rsid w:val="00F46B86"/>
    <w:rsid w:val="00F517B0"/>
    <w:rsid w:val="00F6558A"/>
    <w:rsid w:val="00F71387"/>
    <w:rsid w:val="00F714A0"/>
    <w:rsid w:val="00F7265F"/>
    <w:rsid w:val="00F74EAE"/>
    <w:rsid w:val="00F76C94"/>
    <w:rsid w:val="00F80887"/>
    <w:rsid w:val="00F942BD"/>
    <w:rsid w:val="00FA006E"/>
    <w:rsid w:val="00FA09CB"/>
    <w:rsid w:val="00FD11D1"/>
    <w:rsid w:val="00FD225C"/>
    <w:rsid w:val="00FD6451"/>
    <w:rsid w:val="00FE7E17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C413DE5"/>
  <w15:chartTrackingRefBased/>
  <w15:docId w15:val="{7747C899-A298-405C-9B35-B6086DB8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3"/>
    </w:rPr>
  </w:style>
  <w:style w:type="paragraph" w:styleId="Heading1">
    <w:name w:val="heading 1"/>
    <w:basedOn w:val="Normal"/>
    <w:next w:val="Normal"/>
    <w:link w:val="Heading1Char"/>
    <w:qFormat/>
    <w:rsid w:val="0012719B"/>
    <w:pPr>
      <w:widowControl w:val="0"/>
      <w:numPr>
        <w:numId w:val="5"/>
      </w:numPr>
      <w:tabs>
        <w:tab w:val="clear" w:pos="1440"/>
        <w:tab w:val="num" w:pos="2160"/>
      </w:tabs>
      <w:spacing w:line="450" w:lineRule="atLeast"/>
      <w:ind w:left="0"/>
      <w:jc w:val="both"/>
      <w:outlineLvl w:val="0"/>
    </w:pPr>
    <w:rPr>
      <w:snapToGrid w:val="0"/>
    </w:rPr>
  </w:style>
  <w:style w:type="paragraph" w:styleId="Heading2">
    <w:name w:val="heading 2"/>
    <w:basedOn w:val="Normal"/>
    <w:next w:val="Normal"/>
    <w:link w:val="Heading2Char"/>
    <w:qFormat/>
    <w:rsid w:val="0012719B"/>
    <w:pPr>
      <w:widowControl w:val="0"/>
      <w:numPr>
        <w:ilvl w:val="1"/>
        <w:numId w:val="5"/>
      </w:numPr>
      <w:spacing w:line="444" w:lineRule="atLeast"/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2719B"/>
    <w:pPr>
      <w:keepNext/>
      <w:widowControl w:val="0"/>
      <w:numPr>
        <w:ilvl w:val="2"/>
        <w:numId w:val="5"/>
      </w:numPr>
      <w:spacing w:before="240" w:after="60" w:line="450" w:lineRule="atLeast"/>
      <w:jc w:val="both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2719B"/>
    <w:pPr>
      <w:keepNext/>
      <w:widowControl w:val="0"/>
      <w:numPr>
        <w:ilvl w:val="3"/>
        <w:numId w:val="5"/>
      </w:numPr>
      <w:spacing w:before="240" w:after="60" w:line="450" w:lineRule="atLeast"/>
      <w:jc w:val="both"/>
      <w:outlineLvl w:val="3"/>
    </w:pPr>
    <w:rPr>
      <w:rFonts w:ascii="Times New Roman" w:hAnsi="Times New Roman"/>
      <w:b/>
      <w:bCs/>
      <w:snapToGrid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2719B"/>
    <w:pPr>
      <w:widowControl w:val="0"/>
      <w:numPr>
        <w:ilvl w:val="4"/>
        <w:numId w:val="5"/>
      </w:numPr>
      <w:spacing w:before="240" w:after="60" w:line="450" w:lineRule="atLeast"/>
      <w:jc w:val="both"/>
      <w:outlineLvl w:val="4"/>
    </w:pPr>
    <w:rPr>
      <w:b/>
      <w:bCs/>
      <w:i/>
      <w:iCs/>
      <w:snapToGrid w:val="0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2719B"/>
    <w:pPr>
      <w:widowControl w:val="0"/>
      <w:numPr>
        <w:ilvl w:val="5"/>
        <w:numId w:val="5"/>
      </w:numPr>
      <w:spacing w:before="240" w:after="60" w:line="450" w:lineRule="atLeast"/>
      <w:jc w:val="both"/>
      <w:outlineLvl w:val="5"/>
    </w:pPr>
    <w:rPr>
      <w:rFonts w:ascii="Times New Roman" w:hAnsi="Times New Roman"/>
      <w:b/>
      <w:bCs/>
      <w:snapToGrid w:val="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2719B"/>
    <w:pPr>
      <w:widowControl w:val="0"/>
      <w:numPr>
        <w:ilvl w:val="6"/>
        <w:numId w:val="5"/>
      </w:numPr>
      <w:spacing w:before="240" w:after="60" w:line="450" w:lineRule="atLeast"/>
      <w:jc w:val="both"/>
      <w:outlineLvl w:val="6"/>
    </w:pPr>
    <w:rPr>
      <w:rFonts w:ascii="Times New Roman" w:hAnsi="Times New Roman"/>
      <w:snapToGrid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2719B"/>
    <w:pPr>
      <w:widowControl w:val="0"/>
      <w:numPr>
        <w:ilvl w:val="7"/>
        <w:numId w:val="5"/>
      </w:numPr>
      <w:spacing w:before="240" w:after="60" w:line="450" w:lineRule="atLeast"/>
      <w:jc w:val="both"/>
      <w:outlineLvl w:val="7"/>
    </w:pPr>
    <w:rPr>
      <w:rFonts w:ascii="Times New Roman" w:hAnsi="Times New Roman"/>
      <w:i/>
      <w:iCs/>
      <w:snapToGrid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2719B"/>
    <w:pPr>
      <w:widowControl w:val="0"/>
      <w:numPr>
        <w:ilvl w:val="8"/>
        <w:numId w:val="5"/>
      </w:numPr>
      <w:spacing w:before="240" w:after="60" w:line="450" w:lineRule="atLeast"/>
      <w:jc w:val="both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lockText">
    <w:name w:val="Block Text"/>
    <w:basedOn w:val="Normal"/>
    <w:semiHidden/>
    <w:pPr>
      <w:widowControl w:val="0"/>
      <w:spacing w:line="450" w:lineRule="atLeast"/>
      <w:ind w:left="1440" w:right="1440"/>
      <w:jc w:val="both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pacing w:line="450" w:lineRule="exact"/>
      <w:ind w:left="1440" w:hanging="720"/>
      <w:jc w:val="both"/>
    </w:pPr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444" w:lineRule="atLeast"/>
      <w:jc w:val="both"/>
    </w:pPr>
  </w:style>
  <w:style w:type="paragraph" w:customStyle="1" w:styleId="p2">
    <w:name w:val="p2"/>
    <w:basedOn w:val="Normal"/>
    <w:pPr>
      <w:tabs>
        <w:tab w:val="left" w:pos="-701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4" w:lineRule="auto"/>
      <w:ind w:left="1440" w:firstLine="720"/>
    </w:pPr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Courier New" w:hAnsi="Courier New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409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409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509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65093"/>
    <w:rPr>
      <w:rFonts w:ascii="Courier New" w:hAnsi="Courier New"/>
      <w:sz w:val="16"/>
      <w:szCs w:val="16"/>
    </w:rPr>
  </w:style>
  <w:style w:type="character" w:customStyle="1" w:styleId="Heading1Char">
    <w:name w:val="Heading 1 Char"/>
    <w:link w:val="Heading1"/>
    <w:rsid w:val="0012719B"/>
    <w:rPr>
      <w:rFonts w:ascii="Courier New" w:hAnsi="Courier New"/>
      <w:snapToGrid w:val="0"/>
      <w:sz w:val="23"/>
    </w:rPr>
  </w:style>
  <w:style w:type="character" w:customStyle="1" w:styleId="Heading2Char">
    <w:name w:val="Heading 2 Char"/>
    <w:link w:val="Heading2"/>
    <w:rsid w:val="0012719B"/>
    <w:rPr>
      <w:rFonts w:ascii="Courier New" w:hAnsi="Courier New"/>
      <w:sz w:val="23"/>
    </w:rPr>
  </w:style>
  <w:style w:type="character" w:customStyle="1" w:styleId="Heading3Char">
    <w:name w:val="Heading 3 Char"/>
    <w:link w:val="Heading3"/>
    <w:rsid w:val="0012719B"/>
    <w:rPr>
      <w:rFonts w:ascii="Arial" w:hAnsi="Arial" w:cs="Arial"/>
      <w:b/>
      <w:bCs/>
      <w:snapToGrid w:val="0"/>
      <w:sz w:val="26"/>
      <w:szCs w:val="26"/>
    </w:rPr>
  </w:style>
  <w:style w:type="character" w:customStyle="1" w:styleId="Heading4Char">
    <w:name w:val="Heading 4 Char"/>
    <w:link w:val="Heading4"/>
    <w:rsid w:val="0012719B"/>
    <w:rPr>
      <w:b/>
      <w:bCs/>
      <w:snapToGrid w:val="0"/>
      <w:sz w:val="28"/>
      <w:szCs w:val="28"/>
    </w:rPr>
  </w:style>
  <w:style w:type="character" w:customStyle="1" w:styleId="Heading5Char">
    <w:name w:val="Heading 5 Char"/>
    <w:link w:val="Heading5"/>
    <w:rsid w:val="0012719B"/>
    <w:rPr>
      <w:rFonts w:ascii="Courier New" w:hAnsi="Courier New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12719B"/>
    <w:rPr>
      <w:b/>
      <w:bCs/>
      <w:snapToGrid w:val="0"/>
      <w:sz w:val="22"/>
      <w:szCs w:val="22"/>
    </w:rPr>
  </w:style>
  <w:style w:type="character" w:customStyle="1" w:styleId="Heading7Char">
    <w:name w:val="Heading 7 Char"/>
    <w:link w:val="Heading7"/>
    <w:rsid w:val="0012719B"/>
    <w:rPr>
      <w:snapToGrid w:val="0"/>
      <w:sz w:val="24"/>
      <w:szCs w:val="24"/>
    </w:rPr>
  </w:style>
  <w:style w:type="character" w:customStyle="1" w:styleId="Heading8Char">
    <w:name w:val="Heading 8 Char"/>
    <w:link w:val="Heading8"/>
    <w:rsid w:val="0012719B"/>
    <w:rPr>
      <w:i/>
      <w:iCs/>
      <w:snapToGrid w:val="0"/>
      <w:sz w:val="24"/>
      <w:szCs w:val="24"/>
    </w:rPr>
  </w:style>
  <w:style w:type="character" w:customStyle="1" w:styleId="Heading9Char">
    <w:name w:val="Heading 9 Char"/>
    <w:link w:val="Heading9"/>
    <w:rsid w:val="0012719B"/>
    <w:rPr>
      <w:rFonts w:ascii="Arial" w:hAnsi="Arial" w:cs="Arial"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23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FC3D-CD9C-4D0A-8CB4-0DBEDC99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1170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Introduced by the Council Member _________________:</vt:lpstr>
    </vt:vector>
  </TitlesOfParts>
  <Company>City of Jacksonville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Introduced by the Council Member _________________:</dc:title>
  <dc:subject/>
  <dc:creator>MLahmeur</dc:creator>
  <cp:keywords/>
  <cp:lastModifiedBy>Lahmeur, Merriane</cp:lastModifiedBy>
  <cp:revision>8</cp:revision>
  <cp:lastPrinted>2020-11-24T14:38:00Z</cp:lastPrinted>
  <dcterms:created xsi:type="dcterms:W3CDTF">2020-11-24T12:58:00Z</dcterms:created>
  <dcterms:modified xsi:type="dcterms:W3CDTF">2020-11-24T15:08:00Z</dcterms:modified>
</cp:coreProperties>
</file>