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17" w:rsidRDefault="00480617" w:rsidP="00B67ABE">
      <w:pPr>
        <w:spacing w:after="0"/>
        <w:jc w:val="center"/>
        <w:rPr>
          <w:rFonts w:ascii="Times New Roman" w:hAnsi="Times New Roman" w:cs="Times New Roman"/>
          <w:b/>
          <w:sz w:val="24"/>
          <w:szCs w:val="24"/>
        </w:rPr>
      </w:pPr>
      <w:r w:rsidRPr="00480617">
        <w:rPr>
          <w:rFonts w:ascii="Times New Roman" w:hAnsi="Times New Roman" w:cs="Times New Roman"/>
          <w:b/>
          <w:sz w:val="24"/>
          <w:szCs w:val="24"/>
        </w:rPr>
        <w:t>P</w:t>
      </w:r>
      <w:r>
        <w:rPr>
          <w:rFonts w:ascii="Times New Roman" w:hAnsi="Times New Roman" w:cs="Times New Roman"/>
          <w:b/>
          <w:sz w:val="24"/>
          <w:szCs w:val="24"/>
        </w:rPr>
        <w:t xml:space="preserve">roposed CM </w:t>
      </w:r>
      <w:r w:rsidR="0016785E">
        <w:rPr>
          <w:rFonts w:ascii="Times New Roman" w:hAnsi="Times New Roman" w:cs="Times New Roman"/>
          <w:b/>
          <w:sz w:val="24"/>
          <w:szCs w:val="24"/>
        </w:rPr>
        <w:t>Priestly Jackson</w:t>
      </w:r>
      <w:r>
        <w:rPr>
          <w:rFonts w:ascii="Times New Roman" w:hAnsi="Times New Roman" w:cs="Times New Roman"/>
          <w:b/>
          <w:sz w:val="24"/>
          <w:szCs w:val="24"/>
        </w:rPr>
        <w:t xml:space="preserve"> </w:t>
      </w:r>
      <w:r w:rsidR="00B67ABE">
        <w:rPr>
          <w:rFonts w:ascii="Times New Roman" w:hAnsi="Times New Roman" w:cs="Times New Roman"/>
          <w:b/>
          <w:sz w:val="24"/>
          <w:szCs w:val="24"/>
        </w:rPr>
        <w:t xml:space="preserve">Proposed </w:t>
      </w:r>
      <w:r>
        <w:rPr>
          <w:rFonts w:ascii="Times New Roman" w:hAnsi="Times New Roman" w:cs="Times New Roman"/>
          <w:b/>
          <w:sz w:val="24"/>
          <w:szCs w:val="24"/>
        </w:rPr>
        <w:t xml:space="preserve">Consensus Comments </w:t>
      </w:r>
    </w:p>
    <w:p w:rsidR="00B67ABE" w:rsidRPr="00B67ABE" w:rsidRDefault="00B67ABE" w:rsidP="00480617">
      <w:pPr>
        <w:spacing w:after="0"/>
        <w:jc w:val="center"/>
        <w:rPr>
          <w:rFonts w:ascii="Times New Roman" w:hAnsi="Times New Roman" w:cs="Times New Roman"/>
          <w:sz w:val="24"/>
          <w:szCs w:val="24"/>
        </w:rPr>
      </w:pPr>
      <w:r w:rsidRPr="00B67ABE">
        <w:rPr>
          <w:rFonts w:ascii="Times New Roman" w:hAnsi="Times New Roman" w:cs="Times New Roman"/>
          <w:sz w:val="24"/>
          <w:szCs w:val="24"/>
        </w:rPr>
        <w:t>(OGC Handout #</w:t>
      </w:r>
      <w:r w:rsidR="0016785E">
        <w:rPr>
          <w:rFonts w:ascii="Times New Roman" w:hAnsi="Times New Roman" w:cs="Times New Roman"/>
          <w:sz w:val="24"/>
          <w:szCs w:val="24"/>
        </w:rPr>
        <w:t>1</w:t>
      </w:r>
      <w:r w:rsidRPr="00B67ABE">
        <w:rPr>
          <w:rFonts w:ascii="Times New Roman" w:hAnsi="Times New Roman" w:cs="Times New Roman"/>
          <w:sz w:val="24"/>
          <w:szCs w:val="24"/>
        </w:rPr>
        <w:t xml:space="preserve"> – </w:t>
      </w:r>
      <w:r w:rsidR="0016785E">
        <w:rPr>
          <w:rFonts w:ascii="Times New Roman" w:hAnsi="Times New Roman" w:cs="Times New Roman"/>
          <w:sz w:val="24"/>
          <w:szCs w:val="24"/>
        </w:rPr>
        <w:t>6/8/</w:t>
      </w:r>
      <w:r w:rsidRPr="00B67ABE">
        <w:rPr>
          <w:rFonts w:ascii="Times New Roman" w:hAnsi="Times New Roman" w:cs="Times New Roman"/>
          <w:sz w:val="24"/>
          <w:szCs w:val="24"/>
        </w:rPr>
        <w:t>2020 M</w:t>
      </w:r>
      <w:r>
        <w:rPr>
          <w:rFonts w:ascii="Times New Roman" w:hAnsi="Times New Roman" w:cs="Times New Roman"/>
          <w:sz w:val="24"/>
          <w:szCs w:val="24"/>
        </w:rPr>
        <w:t>eeting</w:t>
      </w:r>
      <w:r w:rsidRPr="00B67ABE">
        <w:rPr>
          <w:rFonts w:ascii="Times New Roman" w:hAnsi="Times New Roman" w:cs="Times New Roman"/>
          <w:sz w:val="24"/>
          <w:szCs w:val="24"/>
        </w:rPr>
        <w:t xml:space="preserve"> Future on JEA Special Committee)</w:t>
      </w:r>
    </w:p>
    <w:p w:rsidR="00480617" w:rsidRDefault="00480617" w:rsidP="00480617">
      <w:pPr>
        <w:spacing w:after="0"/>
        <w:jc w:val="center"/>
        <w:rPr>
          <w:rFonts w:ascii="Times New Roman" w:hAnsi="Times New Roman" w:cs="Times New Roman"/>
          <w:b/>
          <w:sz w:val="24"/>
          <w:szCs w:val="24"/>
        </w:rPr>
      </w:pPr>
    </w:p>
    <w:p w:rsidR="0016785E" w:rsidRPr="00AD1DFF" w:rsidRDefault="0016785E" w:rsidP="0016785E">
      <w:pPr>
        <w:pStyle w:val="ListParagraph"/>
        <w:numPr>
          <w:ilvl w:val="0"/>
          <w:numId w:val="1"/>
        </w:numPr>
        <w:jc w:val="both"/>
        <w:rPr>
          <w:rFonts w:ascii="Times New Roman" w:hAnsi="Times New Roman" w:cs="Times New Roman"/>
          <w:b/>
          <w:sz w:val="24"/>
          <w:szCs w:val="24"/>
          <w:u w:val="single"/>
        </w:rPr>
      </w:pPr>
      <w:r w:rsidRPr="00AD1DFF">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 xml:space="preserve">21, </w:t>
      </w:r>
      <w:r w:rsidRPr="00AD1DFF">
        <w:rPr>
          <w:rFonts w:ascii="Times New Roman" w:hAnsi="Times New Roman" w:cs="Times New Roman"/>
          <w:b/>
          <w:sz w:val="24"/>
          <w:szCs w:val="24"/>
          <w:u w:val="single"/>
        </w:rPr>
        <w:t>Section 21.0</w:t>
      </w:r>
      <w:r>
        <w:rPr>
          <w:rFonts w:ascii="Times New Roman" w:hAnsi="Times New Roman" w:cs="Times New Roman"/>
          <w:b/>
          <w:sz w:val="24"/>
          <w:szCs w:val="24"/>
          <w:u w:val="single"/>
        </w:rPr>
        <w:t>3</w:t>
      </w:r>
      <w:r w:rsidRPr="00AD1DFF">
        <w:rPr>
          <w:rFonts w:ascii="Times New Roman" w:hAnsi="Times New Roman" w:cs="Times New Roman"/>
          <w:b/>
          <w:sz w:val="24"/>
          <w:szCs w:val="24"/>
          <w:u w:val="single"/>
        </w:rPr>
        <w:t xml:space="preserve"> (</w:t>
      </w:r>
      <w:r>
        <w:rPr>
          <w:rFonts w:ascii="Times New Roman" w:hAnsi="Times New Roman" w:cs="Times New Roman"/>
          <w:b/>
          <w:sz w:val="24"/>
          <w:szCs w:val="24"/>
          <w:u w:val="single"/>
        </w:rPr>
        <w:t>Composition; compensation; officers; meetings</w:t>
      </w:r>
      <w:r w:rsidRPr="00AD1DFF">
        <w:rPr>
          <w:rFonts w:ascii="Times New Roman" w:hAnsi="Times New Roman" w:cs="Times New Roman"/>
          <w:b/>
          <w:sz w:val="24"/>
          <w:szCs w:val="24"/>
          <w:u w:val="single"/>
        </w:rPr>
        <w:t>)</w:t>
      </w:r>
    </w:p>
    <w:p w:rsidR="0016785E" w:rsidRPr="00804A7E" w:rsidRDefault="0016785E" w:rsidP="0016785E">
      <w:pPr>
        <w:ind w:left="360"/>
        <w:jc w:val="both"/>
        <w:rPr>
          <w:rFonts w:ascii="Times New Roman" w:hAnsi="Times New Roman" w:cs="Times New Roman"/>
          <w:sz w:val="24"/>
          <w:szCs w:val="24"/>
        </w:rPr>
      </w:pPr>
      <w:r>
        <w:rPr>
          <w:rFonts w:ascii="Times New Roman" w:hAnsi="Times New Roman" w:cs="Times New Roman"/>
          <w:sz w:val="24"/>
          <w:szCs w:val="24"/>
        </w:rPr>
        <w:t xml:space="preserve">Add the following </w:t>
      </w:r>
      <w:r w:rsidR="006E1B55">
        <w:rPr>
          <w:rFonts w:ascii="Times New Roman" w:hAnsi="Times New Roman" w:cs="Times New Roman"/>
          <w:sz w:val="24"/>
          <w:szCs w:val="24"/>
        </w:rPr>
        <w:t xml:space="preserve">revisions </w:t>
      </w:r>
      <w:r>
        <w:rPr>
          <w:rFonts w:ascii="Times New Roman" w:hAnsi="Times New Roman" w:cs="Times New Roman"/>
          <w:sz w:val="24"/>
          <w:szCs w:val="24"/>
        </w:rPr>
        <w:t xml:space="preserve">to the new proposed subsection </w:t>
      </w:r>
      <w:r w:rsidRPr="00804A7E">
        <w:rPr>
          <w:rFonts w:ascii="Times New Roman" w:hAnsi="Times New Roman" w:cs="Times New Roman"/>
          <w:sz w:val="24"/>
          <w:szCs w:val="24"/>
        </w:rPr>
        <w:t>(</w:t>
      </w:r>
      <w:r>
        <w:rPr>
          <w:rFonts w:ascii="Times New Roman" w:hAnsi="Times New Roman" w:cs="Times New Roman"/>
          <w:sz w:val="24"/>
          <w:szCs w:val="24"/>
        </w:rPr>
        <w:t>e</w:t>
      </w:r>
      <w:r w:rsidRPr="00804A7E">
        <w:rPr>
          <w:rFonts w:ascii="Times New Roman" w:hAnsi="Times New Roman" w:cs="Times New Roman"/>
          <w:sz w:val="24"/>
          <w:szCs w:val="24"/>
        </w:rPr>
        <w:t xml:space="preserve">) </w:t>
      </w:r>
      <w:r>
        <w:rPr>
          <w:rFonts w:ascii="Times New Roman" w:hAnsi="Times New Roman" w:cs="Times New Roman"/>
          <w:sz w:val="24"/>
          <w:szCs w:val="24"/>
        </w:rPr>
        <w:t>(Transparency in meetings):</w:t>
      </w:r>
    </w:p>
    <w:p w:rsidR="0016785E" w:rsidRDefault="00596382" w:rsidP="001678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Require auditors to receive meeting agendas and materials for </w:t>
      </w:r>
      <w:r w:rsidRPr="00596382">
        <w:rPr>
          <w:rFonts w:ascii="Times New Roman" w:hAnsi="Times New Roman" w:cs="Times New Roman"/>
          <w:sz w:val="24"/>
          <w:szCs w:val="24"/>
          <w:u w:val="single"/>
        </w:rPr>
        <w:t>all</w:t>
      </w:r>
      <w:r>
        <w:rPr>
          <w:rFonts w:ascii="Times New Roman" w:hAnsi="Times New Roman" w:cs="Times New Roman"/>
          <w:sz w:val="24"/>
          <w:szCs w:val="24"/>
        </w:rPr>
        <w:t xml:space="preserve"> JEA board meetings </w:t>
      </w:r>
      <w:r w:rsidR="006E1B55">
        <w:rPr>
          <w:rFonts w:ascii="Times New Roman" w:hAnsi="Times New Roman" w:cs="Times New Roman"/>
          <w:sz w:val="24"/>
          <w:szCs w:val="24"/>
        </w:rPr>
        <w:t>in substantially the same timeframe and content as provided to JEA members</w:t>
      </w:r>
      <w:r w:rsidR="009C761A">
        <w:rPr>
          <w:rFonts w:ascii="Times New Roman" w:hAnsi="Times New Roman" w:cs="Times New Roman"/>
          <w:sz w:val="24"/>
          <w:szCs w:val="24"/>
        </w:rPr>
        <w:t xml:space="preserve"> </w:t>
      </w:r>
      <w:r w:rsidR="00F10237">
        <w:rPr>
          <w:rFonts w:ascii="Times New Roman" w:hAnsi="Times New Roman" w:cs="Times New Roman"/>
          <w:sz w:val="24"/>
          <w:szCs w:val="24"/>
        </w:rPr>
        <w:t>(current language only provides “regular” meetings)</w:t>
      </w:r>
    </w:p>
    <w:p w:rsidR="006E1B55" w:rsidRDefault="009C761A" w:rsidP="001678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Encourage CEO and JEA </w:t>
      </w:r>
      <w:r w:rsidR="00F10237">
        <w:rPr>
          <w:rFonts w:ascii="Times New Roman" w:hAnsi="Times New Roman" w:cs="Times New Roman"/>
          <w:sz w:val="24"/>
          <w:szCs w:val="24"/>
        </w:rPr>
        <w:t>board to</w:t>
      </w:r>
      <w:r>
        <w:rPr>
          <w:rFonts w:ascii="Times New Roman" w:hAnsi="Times New Roman" w:cs="Times New Roman"/>
          <w:sz w:val="24"/>
          <w:szCs w:val="24"/>
        </w:rPr>
        <w:t xml:space="preserve"> require</w:t>
      </w:r>
      <w:r w:rsidR="006E1B55">
        <w:rPr>
          <w:rFonts w:ascii="Times New Roman" w:hAnsi="Times New Roman" w:cs="Times New Roman"/>
          <w:sz w:val="24"/>
          <w:szCs w:val="24"/>
        </w:rPr>
        <w:t xml:space="preserve"> in the JEA board policy manual that meeting agendas and materials are delivered to the public no less than 7 days in advance of each scheduled meeting</w:t>
      </w:r>
      <w:r>
        <w:rPr>
          <w:rFonts w:ascii="Times New Roman" w:hAnsi="Times New Roman" w:cs="Times New Roman"/>
          <w:sz w:val="24"/>
          <w:szCs w:val="24"/>
        </w:rPr>
        <w:t xml:space="preserve">, but </w:t>
      </w:r>
      <w:r w:rsidR="00F10237">
        <w:rPr>
          <w:rFonts w:ascii="Times New Roman" w:hAnsi="Times New Roman" w:cs="Times New Roman"/>
          <w:sz w:val="24"/>
          <w:szCs w:val="24"/>
        </w:rPr>
        <w:t xml:space="preserve">also include </w:t>
      </w:r>
      <w:r>
        <w:rPr>
          <w:rFonts w:ascii="Times New Roman" w:hAnsi="Times New Roman" w:cs="Times New Roman"/>
          <w:sz w:val="24"/>
          <w:szCs w:val="24"/>
        </w:rPr>
        <w:t xml:space="preserve">flexibility for emergency and special meetings </w:t>
      </w:r>
    </w:p>
    <w:p w:rsidR="0016785E" w:rsidRDefault="0016785E" w:rsidP="0016785E">
      <w:pPr>
        <w:pStyle w:val="ListParagraph"/>
        <w:jc w:val="both"/>
        <w:rPr>
          <w:rFonts w:ascii="Times New Roman" w:hAnsi="Times New Roman" w:cs="Times New Roman"/>
          <w:sz w:val="24"/>
          <w:szCs w:val="24"/>
        </w:rPr>
      </w:pPr>
    </w:p>
    <w:p w:rsidR="0016785E" w:rsidRPr="00AD1DFF" w:rsidRDefault="0016785E" w:rsidP="0016785E">
      <w:pPr>
        <w:pStyle w:val="ListParagraph"/>
        <w:numPr>
          <w:ilvl w:val="0"/>
          <w:numId w:val="1"/>
        </w:numPr>
        <w:jc w:val="both"/>
        <w:rPr>
          <w:rFonts w:ascii="Times New Roman" w:hAnsi="Times New Roman" w:cs="Times New Roman"/>
          <w:b/>
          <w:sz w:val="24"/>
          <w:szCs w:val="24"/>
          <w:u w:val="single"/>
        </w:rPr>
      </w:pPr>
      <w:r w:rsidRPr="00AD1DFF">
        <w:rPr>
          <w:rFonts w:ascii="Times New Roman" w:hAnsi="Times New Roman" w:cs="Times New Roman"/>
          <w:b/>
          <w:sz w:val="24"/>
          <w:szCs w:val="24"/>
          <w:u w:val="single"/>
        </w:rPr>
        <w:t>Article 21, Section 21.0</w:t>
      </w:r>
      <w:r w:rsidR="006E1B55">
        <w:rPr>
          <w:rFonts w:ascii="Times New Roman" w:hAnsi="Times New Roman" w:cs="Times New Roman"/>
          <w:b/>
          <w:sz w:val="24"/>
          <w:szCs w:val="24"/>
          <w:u w:val="single"/>
        </w:rPr>
        <w:t>4</w:t>
      </w:r>
      <w:r w:rsidR="00E71906">
        <w:rPr>
          <w:rFonts w:ascii="Times New Roman" w:hAnsi="Times New Roman" w:cs="Times New Roman"/>
          <w:b/>
          <w:sz w:val="24"/>
          <w:szCs w:val="24"/>
          <w:u w:val="single"/>
        </w:rPr>
        <w:t xml:space="preserve">(p) </w:t>
      </w:r>
      <w:r w:rsidRPr="00AD1DFF">
        <w:rPr>
          <w:rFonts w:ascii="Times New Roman" w:hAnsi="Times New Roman" w:cs="Times New Roman"/>
          <w:b/>
          <w:sz w:val="24"/>
          <w:szCs w:val="24"/>
          <w:u w:val="single"/>
        </w:rPr>
        <w:t>(</w:t>
      </w:r>
      <w:r w:rsidR="006E1B55">
        <w:rPr>
          <w:rFonts w:ascii="Times New Roman" w:hAnsi="Times New Roman" w:cs="Times New Roman"/>
          <w:b/>
          <w:sz w:val="24"/>
          <w:szCs w:val="24"/>
          <w:u w:val="single"/>
        </w:rPr>
        <w:t>Powers</w:t>
      </w:r>
      <w:r w:rsidRPr="00AD1DFF">
        <w:rPr>
          <w:rFonts w:ascii="Times New Roman" w:hAnsi="Times New Roman" w:cs="Times New Roman"/>
          <w:b/>
          <w:sz w:val="24"/>
          <w:szCs w:val="24"/>
          <w:u w:val="single"/>
        </w:rPr>
        <w:t>)</w:t>
      </w:r>
    </w:p>
    <w:p w:rsidR="0016785E" w:rsidRPr="00AD1DFF" w:rsidRDefault="0016785E" w:rsidP="0016785E">
      <w:pPr>
        <w:ind w:left="360"/>
        <w:jc w:val="both"/>
        <w:rPr>
          <w:rFonts w:ascii="Times New Roman" w:hAnsi="Times New Roman" w:cs="Times New Roman"/>
          <w:sz w:val="24"/>
          <w:szCs w:val="24"/>
        </w:rPr>
      </w:pPr>
      <w:r w:rsidRPr="00AD1DFF">
        <w:rPr>
          <w:rFonts w:ascii="Times New Roman" w:hAnsi="Times New Roman" w:cs="Times New Roman"/>
          <w:sz w:val="24"/>
          <w:szCs w:val="24"/>
        </w:rPr>
        <w:t xml:space="preserve">Add the following </w:t>
      </w:r>
      <w:r w:rsidR="000D3011">
        <w:rPr>
          <w:rFonts w:ascii="Times New Roman" w:hAnsi="Times New Roman" w:cs="Times New Roman"/>
          <w:sz w:val="24"/>
          <w:szCs w:val="24"/>
        </w:rPr>
        <w:t>revisions to the new p</w:t>
      </w:r>
      <w:r w:rsidRPr="00AD1DFF">
        <w:rPr>
          <w:rFonts w:ascii="Times New Roman" w:hAnsi="Times New Roman" w:cs="Times New Roman"/>
          <w:sz w:val="24"/>
          <w:szCs w:val="24"/>
        </w:rPr>
        <w:t xml:space="preserve">roposed </w:t>
      </w:r>
      <w:r>
        <w:rPr>
          <w:rFonts w:ascii="Times New Roman" w:hAnsi="Times New Roman" w:cs="Times New Roman"/>
          <w:sz w:val="24"/>
          <w:szCs w:val="24"/>
        </w:rPr>
        <w:t xml:space="preserve">subsection </w:t>
      </w:r>
      <w:r w:rsidRPr="00AD1DFF">
        <w:rPr>
          <w:rFonts w:ascii="Times New Roman" w:hAnsi="Times New Roman" w:cs="Times New Roman"/>
          <w:sz w:val="24"/>
          <w:szCs w:val="24"/>
        </w:rPr>
        <w:t>21.0</w:t>
      </w:r>
      <w:r w:rsidR="006E1B55">
        <w:rPr>
          <w:rFonts w:ascii="Times New Roman" w:hAnsi="Times New Roman" w:cs="Times New Roman"/>
          <w:sz w:val="24"/>
          <w:szCs w:val="24"/>
        </w:rPr>
        <w:t>4</w:t>
      </w:r>
      <w:r w:rsidRPr="00AD1DFF">
        <w:rPr>
          <w:rFonts w:ascii="Times New Roman" w:hAnsi="Times New Roman" w:cs="Times New Roman"/>
          <w:sz w:val="24"/>
          <w:szCs w:val="24"/>
        </w:rPr>
        <w:t>(</w:t>
      </w:r>
      <w:r w:rsidR="006E1B55">
        <w:rPr>
          <w:rFonts w:ascii="Times New Roman" w:hAnsi="Times New Roman" w:cs="Times New Roman"/>
          <w:sz w:val="24"/>
          <w:szCs w:val="24"/>
        </w:rPr>
        <w:t>p</w:t>
      </w:r>
      <w:r w:rsidRPr="00AD1DFF">
        <w:rPr>
          <w:rFonts w:ascii="Times New Roman" w:hAnsi="Times New Roman" w:cs="Times New Roman"/>
          <w:sz w:val="24"/>
          <w:szCs w:val="24"/>
        </w:rPr>
        <w:t>):</w:t>
      </w:r>
    </w:p>
    <w:p w:rsidR="000D3011" w:rsidRDefault="000D3011" w:rsidP="000D301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Add the descriptive “activity” to the phrase “services, products, by-products” throughout the subsection</w:t>
      </w:r>
    </w:p>
    <w:p w:rsidR="00E82400" w:rsidRDefault="00E82400"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Expressly provide that the JEA governing body must approve all services, products, by-products and activities performed by JEA pursuant to this subsection at a duly noticed JEA board meeting </w:t>
      </w:r>
    </w:p>
    <w:p w:rsidR="00E82400" w:rsidRDefault="00E82400"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Provide that the JEA governing body’s approval over services, products, by-products, and activities may not be delegated to the CEO or other agent</w:t>
      </w:r>
      <w:r w:rsidR="00575115">
        <w:rPr>
          <w:rFonts w:ascii="Times New Roman" w:hAnsi="Times New Roman" w:cs="Times New Roman"/>
          <w:sz w:val="24"/>
          <w:szCs w:val="24"/>
        </w:rPr>
        <w:t xml:space="preserve"> or employee</w:t>
      </w:r>
    </w:p>
    <w:p w:rsidR="008F4926" w:rsidRPr="008F4926" w:rsidRDefault="008F4926"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Provide that JEA must provide the council auditor notice of the new service, product, by-product or activity that JEA desires to </w:t>
      </w:r>
      <w:r>
        <w:rPr>
          <w:rFonts w:ascii="Times New Roman" w:eastAsia="Times New Roman" w:hAnsi="Times New Roman" w:cs="Times New Roman"/>
          <w:sz w:val="24"/>
          <w:szCs w:val="24"/>
        </w:rPr>
        <w:t>provide, transfer, sell, finance or lease</w:t>
      </w:r>
      <w:r w:rsidRPr="003418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less than 60 days prior to such date that the JEA governing body </w:t>
      </w:r>
      <w:r w:rsidR="00AB7535">
        <w:rPr>
          <w:rFonts w:ascii="Times New Roman" w:eastAsia="Times New Roman" w:hAnsi="Times New Roman" w:cs="Times New Roman"/>
          <w:sz w:val="24"/>
          <w:szCs w:val="24"/>
        </w:rPr>
        <w:t xml:space="preserve">is scheduled to </w:t>
      </w:r>
      <w:r>
        <w:rPr>
          <w:rFonts w:ascii="Times New Roman" w:eastAsia="Times New Roman" w:hAnsi="Times New Roman" w:cs="Times New Roman"/>
          <w:sz w:val="24"/>
          <w:szCs w:val="24"/>
        </w:rPr>
        <w:t>approve such new service, product, by-product or activity</w:t>
      </w:r>
      <w:r w:rsidR="000D3011">
        <w:rPr>
          <w:rFonts w:ascii="Times New Roman" w:eastAsia="Times New Roman" w:hAnsi="Times New Roman" w:cs="Times New Roman"/>
          <w:sz w:val="24"/>
          <w:szCs w:val="24"/>
        </w:rPr>
        <w:t xml:space="preserve"> at a duly noticed JEA board meeting</w:t>
      </w:r>
      <w:r>
        <w:rPr>
          <w:rFonts w:ascii="Times New Roman" w:eastAsia="Times New Roman" w:hAnsi="Times New Roman" w:cs="Times New Roman"/>
          <w:sz w:val="24"/>
          <w:szCs w:val="24"/>
        </w:rPr>
        <w:t xml:space="preserve"> </w:t>
      </w:r>
    </w:p>
    <w:p w:rsidR="00F10237" w:rsidRDefault="00F10237"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Add specific provision that addresses a delay by JEA in providing the required council auditor notice; board meeting approval date must be delayed or extended by the equal number of days that JEA delays in providing the notice </w:t>
      </w:r>
    </w:p>
    <w:p w:rsidR="000D3011" w:rsidRDefault="000D3011"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Provide that the </w:t>
      </w:r>
      <w:r w:rsidR="00AB7535">
        <w:rPr>
          <w:rFonts w:ascii="Times New Roman" w:hAnsi="Times New Roman" w:cs="Times New Roman"/>
          <w:sz w:val="24"/>
          <w:szCs w:val="24"/>
        </w:rPr>
        <w:t xml:space="preserve">required </w:t>
      </w:r>
      <w:r>
        <w:rPr>
          <w:rFonts w:ascii="Times New Roman" w:hAnsi="Times New Roman" w:cs="Times New Roman"/>
          <w:sz w:val="24"/>
          <w:szCs w:val="24"/>
        </w:rPr>
        <w:t xml:space="preserve">notice to council auditor shall reference this subsection in the notice and the </w:t>
      </w:r>
      <w:r w:rsidR="00AB7535">
        <w:rPr>
          <w:rFonts w:ascii="Times New Roman" w:hAnsi="Times New Roman" w:cs="Times New Roman"/>
          <w:sz w:val="24"/>
          <w:szCs w:val="24"/>
        </w:rPr>
        <w:t xml:space="preserve">scheduled </w:t>
      </w:r>
      <w:r>
        <w:rPr>
          <w:rFonts w:ascii="Times New Roman" w:hAnsi="Times New Roman" w:cs="Times New Roman"/>
          <w:sz w:val="24"/>
          <w:szCs w:val="24"/>
        </w:rPr>
        <w:t xml:space="preserve">board meeting agenda that the service, product, by-product or activity </w:t>
      </w:r>
      <w:r w:rsidR="00AB7535">
        <w:rPr>
          <w:rFonts w:ascii="Times New Roman" w:hAnsi="Times New Roman" w:cs="Times New Roman"/>
          <w:sz w:val="24"/>
          <w:szCs w:val="24"/>
        </w:rPr>
        <w:t>is anticipated to be</w:t>
      </w:r>
      <w:r>
        <w:rPr>
          <w:rFonts w:ascii="Times New Roman" w:hAnsi="Times New Roman" w:cs="Times New Roman"/>
          <w:sz w:val="24"/>
          <w:szCs w:val="24"/>
        </w:rPr>
        <w:t xml:space="preserve"> approved by the JEA governing body</w:t>
      </w:r>
    </w:p>
    <w:p w:rsidR="008F4926" w:rsidRDefault="008F4926"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Provide that no service, product, by-product or activity may be provided, transferred, sold, financed, or lease prior to the required council auditor’s notice being given and that such </w:t>
      </w:r>
      <w:r w:rsidR="000D3011">
        <w:rPr>
          <w:rFonts w:ascii="Times New Roman" w:hAnsi="Times New Roman" w:cs="Times New Roman"/>
          <w:sz w:val="24"/>
          <w:szCs w:val="24"/>
        </w:rPr>
        <w:t xml:space="preserve">JEA action </w:t>
      </w:r>
      <w:r>
        <w:rPr>
          <w:rFonts w:ascii="Times New Roman" w:hAnsi="Times New Roman" w:cs="Times New Roman"/>
          <w:sz w:val="24"/>
          <w:szCs w:val="24"/>
        </w:rPr>
        <w:t>shall be void unless notice</w:t>
      </w:r>
      <w:r w:rsidR="000D3011">
        <w:rPr>
          <w:rFonts w:ascii="Times New Roman" w:hAnsi="Times New Roman" w:cs="Times New Roman"/>
          <w:sz w:val="24"/>
          <w:szCs w:val="24"/>
        </w:rPr>
        <w:t xml:space="preserve"> as provided in the charter has been </w:t>
      </w:r>
      <w:r>
        <w:rPr>
          <w:rFonts w:ascii="Times New Roman" w:hAnsi="Times New Roman" w:cs="Times New Roman"/>
          <w:sz w:val="24"/>
          <w:szCs w:val="24"/>
        </w:rPr>
        <w:t>provided</w:t>
      </w:r>
      <w:r w:rsidR="000D3011">
        <w:rPr>
          <w:rFonts w:ascii="Times New Roman" w:hAnsi="Times New Roman" w:cs="Times New Roman"/>
          <w:sz w:val="24"/>
          <w:szCs w:val="24"/>
        </w:rPr>
        <w:t xml:space="preserve"> to council auditor</w:t>
      </w:r>
    </w:p>
    <w:p w:rsidR="0016785E" w:rsidRDefault="008F4926"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Add a cross-reference to the New Section 21.11 providing that none of the prohibited transfers under Section 21.11 shall be permitted under this subsection (p)</w:t>
      </w:r>
    </w:p>
    <w:p w:rsidR="008F4926" w:rsidRDefault="008F4926"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Provide a more general and less detailed notice than the council auditor’s notice for the council and mayor</w:t>
      </w:r>
    </w:p>
    <w:p w:rsidR="008F4926" w:rsidRPr="00344831" w:rsidRDefault="000D3011" w:rsidP="001678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Revise council auditor notice requirement (v) “</w:t>
      </w:r>
      <w:r>
        <w:rPr>
          <w:rFonts w:ascii="Times New Roman" w:eastAsia="Times New Roman" w:hAnsi="Times New Roman" w:cs="Times New Roman"/>
          <w:sz w:val="24"/>
          <w:szCs w:val="24"/>
        </w:rPr>
        <w:t>any other relevant or useful information developed by JEA or third party consultants” to say “any other information developed by JEA or third party consultants”</w:t>
      </w:r>
    </w:p>
    <w:p w:rsidR="00344831" w:rsidRDefault="00344831" w:rsidP="0016785E">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rPr>
        <w:t>Require the annual comprehensive report regarding the services, products, by-products and activities to also go to the council auditor</w:t>
      </w:r>
    </w:p>
    <w:p w:rsidR="0016785E" w:rsidRPr="00D84BA6" w:rsidRDefault="0016785E" w:rsidP="000D3011">
      <w:pPr>
        <w:pStyle w:val="ListParagraph"/>
        <w:ind w:left="1440"/>
        <w:jc w:val="both"/>
        <w:rPr>
          <w:rFonts w:ascii="Times New Roman" w:hAnsi="Times New Roman" w:cs="Times New Roman"/>
          <w:sz w:val="24"/>
          <w:szCs w:val="24"/>
        </w:rPr>
      </w:pPr>
    </w:p>
    <w:p w:rsidR="00E71906" w:rsidRPr="00AD1DFF" w:rsidRDefault="00E71906" w:rsidP="00F80C75">
      <w:pPr>
        <w:pStyle w:val="ListParagraph"/>
        <w:numPr>
          <w:ilvl w:val="0"/>
          <w:numId w:val="1"/>
        </w:numPr>
        <w:jc w:val="both"/>
        <w:rPr>
          <w:rFonts w:ascii="Times New Roman" w:hAnsi="Times New Roman" w:cs="Times New Roman"/>
          <w:b/>
          <w:sz w:val="24"/>
          <w:szCs w:val="24"/>
          <w:u w:val="single"/>
        </w:rPr>
      </w:pPr>
      <w:r w:rsidRPr="00AD1DFF">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 xml:space="preserve">21, </w:t>
      </w:r>
      <w:r w:rsidRPr="00AD1DFF">
        <w:rPr>
          <w:rFonts w:ascii="Times New Roman" w:hAnsi="Times New Roman" w:cs="Times New Roman"/>
          <w:b/>
          <w:sz w:val="24"/>
          <w:szCs w:val="24"/>
          <w:u w:val="single"/>
        </w:rPr>
        <w:t>Section 21.0</w:t>
      </w:r>
      <w:r>
        <w:rPr>
          <w:rFonts w:ascii="Times New Roman" w:hAnsi="Times New Roman" w:cs="Times New Roman"/>
          <w:b/>
          <w:sz w:val="24"/>
          <w:szCs w:val="24"/>
          <w:u w:val="single"/>
        </w:rPr>
        <w:t>4(v)</w:t>
      </w:r>
      <w:r w:rsidRPr="00AD1DFF">
        <w:rPr>
          <w:rFonts w:ascii="Times New Roman" w:hAnsi="Times New Roman" w:cs="Times New Roman"/>
          <w:b/>
          <w:sz w:val="24"/>
          <w:szCs w:val="24"/>
          <w:u w:val="single"/>
        </w:rPr>
        <w:t xml:space="preserve"> (</w:t>
      </w:r>
      <w:r>
        <w:rPr>
          <w:rFonts w:ascii="Times New Roman" w:hAnsi="Times New Roman" w:cs="Times New Roman"/>
          <w:b/>
          <w:sz w:val="24"/>
          <w:szCs w:val="24"/>
          <w:u w:val="single"/>
        </w:rPr>
        <w:t>Powers</w:t>
      </w:r>
      <w:r w:rsidRPr="00AD1DFF">
        <w:rPr>
          <w:rFonts w:ascii="Times New Roman" w:hAnsi="Times New Roman" w:cs="Times New Roman"/>
          <w:b/>
          <w:sz w:val="24"/>
          <w:szCs w:val="24"/>
          <w:u w:val="single"/>
        </w:rPr>
        <w:t>)</w:t>
      </w:r>
    </w:p>
    <w:p w:rsidR="00E71906" w:rsidRPr="00E71906" w:rsidRDefault="00E71906" w:rsidP="00E71906">
      <w:pPr>
        <w:spacing w:after="120" w:line="240" w:lineRule="auto"/>
        <w:ind w:left="1440" w:right="720"/>
        <w:jc w:val="both"/>
        <w:rPr>
          <w:rFonts w:ascii="Times New Roman" w:eastAsia="Times New Roman" w:hAnsi="Times New Roman" w:cs="Times New Roman"/>
          <w:sz w:val="24"/>
          <w:szCs w:val="24"/>
        </w:rPr>
      </w:pPr>
      <w:r w:rsidRPr="00E71906">
        <w:rPr>
          <w:rFonts w:ascii="Times New Roman" w:eastAsia="Times New Roman" w:hAnsi="Times New Roman" w:cs="Times New Roman"/>
          <w:sz w:val="24"/>
          <w:szCs w:val="24"/>
        </w:rPr>
        <w:t>(v)</w:t>
      </w:r>
      <w:r w:rsidRPr="00E71906">
        <w:rPr>
          <w:rFonts w:ascii="Times New Roman" w:eastAsia="Times New Roman" w:hAnsi="Times New Roman" w:cs="Times New Roman"/>
          <w:sz w:val="24"/>
          <w:szCs w:val="24"/>
        </w:rPr>
        <w:tab/>
        <w:t xml:space="preserve">If JEA determines that it is necessary or appropriate for it to provide, operate or maintain any other utility system or function other than electric, water wastewater and natural gas, JEA shall by resolution identify such additional utility system or systems or function or functions and indicate its desire to provide such utility service or services or function or functions to the council. </w:t>
      </w:r>
      <w:r w:rsidRPr="00E71906">
        <w:rPr>
          <w:rFonts w:ascii="Times New Roman" w:eastAsia="Times New Roman" w:hAnsi="Times New Roman" w:cs="Times New Roman"/>
          <w:sz w:val="24"/>
          <w:szCs w:val="24"/>
          <w:highlight w:val="yellow"/>
        </w:rPr>
        <w:t>The JEA resolution to be provided to council for adoption and approval shall address relative real property tax treatment of JEA providing, operating or maintaining the additional utility system.</w:t>
      </w:r>
      <w:r w:rsidRPr="00E71906">
        <w:rPr>
          <w:rFonts w:ascii="Times New Roman" w:eastAsia="Times New Roman" w:hAnsi="Times New Roman" w:cs="Times New Roman"/>
          <w:sz w:val="24"/>
          <w:szCs w:val="24"/>
        </w:rPr>
        <w:t xml:space="preserve"> Upon the adoption and approval of this resolution by JEA and the council, voting as separate entities, JEA, with respect to the specified system or systems, shall be vested with all powers set forth herein or in general law that would, but for the provisions of this article, apply to such specified utility system or systems. </w:t>
      </w:r>
    </w:p>
    <w:p w:rsidR="00E71906" w:rsidRPr="00804A7E" w:rsidRDefault="00E71906" w:rsidP="00E71906">
      <w:pPr>
        <w:ind w:left="360"/>
        <w:jc w:val="both"/>
        <w:rPr>
          <w:rFonts w:ascii="Times New Roman" w:hAnsi="Times New Roman" w:cs="Times New Roman"/>
          <w:sz w:val="24"/>
          <w:szCs w:val="24"/>
        </w:rPr>
      </w:pPr>
      <w:r>
        <w:rPr>
          <w:rFonts w:ascii="Times New Roman" w:hAnsi="Times New Roman" w:cs="Times New Roman"/>
          <w:sz w:val="24"/>
          <w:szCs w:val="24"/>
        </w:rPr>
        <w:t xml:space="preserve">Add the following </w:t>
      </w:r>
      <w:r w:rsidRPr="00E71906">
        <w:rPr>
          <w:rFonts w:ascii="Times New Roman" w:hAnsi="Times New Roman" w:cs="Times New Roman"/>
          <w:sz w:val="24"/>
          <w:szCs w:val="24"/>
          <w:u w:val="single"/>
        </w:rPr>
        <w:t>new</w:t>
      </w:r>
      <w:r>
        <w:rPr>
          <w:rFonts w:ascii="Times New Roman" w:hAnsi="Times New Roman" w:cs="Times New Roman"/>
          <w:sz w:val="24"/>
          <w:szCs w:val="24"/>
        </w:rPr>
        <w:t xml:space="preserve"> provisions subsection </w:t>
      </w:r>
      <w:r w:rsidRPr="00804A7E">
        <w:rPr>
          <w:rFonts w:ascii="Times New Roman" w:hAnsi="Times New Roman" w:cs="Times New Roman"/>
          <w:sz w:val="24"/>
          <w:szCs w:val="24"/>
        </w:rPr>
        <w:t>(</w:t>
      </w:r>
      <w:r>
        <w:rPr>
          <w:rFonts w:ascii="Times New Roman" w:hAnsi="Times New Roman" w:cs="Times New Roman"/>
          <w:sz w:val="24"/>
          <w:szCs w:val="24"/>
        </w:rPr>
        <w:t>v</w:t>
      </w:r>
      <w:r w:rsidRPr="00804A7E">
        <w:rPr>
          <w:rFonts w:ascii="Times New Roman" w:hAnsi="Times New Roman" w:cs="Times New Roman"/>
          <w:sz w:val="24"/>
          <w:szCs w:val="24"/>
        </w:rPr>
        <w:t>)</w:t>
      </w:r>
      <w:r>
        <w:rPr>
          <w:rFonts w:ascii="Times New Roman" w:hAnsi="Times New Roman" w:cs="Times New Roman"/>
          <w:sz w:val="24"/>
          <w:szCs w:val="24"/>
        </w:rPr>
        <w:t>:</w:t>
      </w:r>
    </w:p>
    <w:p w:rsidR="007168C1" w:rsidRDefault="00344831" w:rsidP="009C761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Add a similar council auditor notice requirement as in subsection 21.04(p) </w:t>
      </w:r>
      <w:r w:rsidR="00F80C75">
        <w:rPr>
          <w:rFonts w:ascii="Times New Roman" w:hAnsi="Times New Roman" w:cs="Times New Roman"/>
          <w:sz w:val="24"/>
          <w:szCs w:val="24"/>
        </w:rPr>
        <w:t xml:space="preserve">of </w:t>
      </w:r>
      <w:r w:rsidR="007168C1">
        <w:rPr>
          <w:rFonts w:ascii="Times New Roman" w:hAnsi="Times New Roman" w:cs="Times New Roman"/>
          <w:sz w:val="24"/>
          <w:szCs w:val="24"/>
        </w:rPr>
        <w:t xml:space="preserve">no less than 60 days </w:t>
      </w:r>
      <w:r w:rsidR="00F80C75">
        <w:rPr>
          <w:rFonts w:ascii="Times New Roman" w:hAnsi="Times New Roman" w:cs="Times New Roman"/>
          <w:sz w:val="24"/>
          <w:szCs w:val="24"/>
        </w:rPr>
        <w:t xml:space="preserve">notice </w:t>
      </w:r>
      <w:r w:rsidR="007168C1">
        <w:rPr>
          <w:rFonts w:ascii="Times New Roman" w:hAnsi="Times New Roman" w:cs="Times New Roman"/>
          <w:sz w:val="24"/>
          <w:szCs w:val="24"/>
        </w:rPr>
        <w:t xml:space="preserve">prior to filing the </w:t>
      </w:r>
      <w:r w:rsidR="00F80C75">
        <w:rPr>
          <w:rFonts w:ascii="Times New Roman" w:hAnsi="Times New Roman" w:cs="Times New Roman"/>
          <w:sz w:val="24"/>
          <w:szCs w:val="24"/>
        </w:rPr>
        <w:t xml:space="preserve">required JEA </w:t>
      </w:r>
      <w:r w:rsidR="007168C1">
        <w:rPr>
          <w:rFonts w:ascii="Times New Roman" w:hAnsi="Times New Roman" w:cs="Times New Roman"/>
          <w:sz w:val="24"/>
          <w:szCs w:val="24"/>
        </w:rPr>
        <w:t>resolution</w:t>
      </w:r>
      <w:r w:rsidR="00F80C75">
        <w:rPr>
          <w:rFonts w:ascii="Times New Roman" w:hAnsi="Times New Roman" w:cs="Times New Roman"/>
          <w:sz w:val="24"/>
          <w:szCs w:val="24"/>
        </w:rPr>
        <w:t xml:space="preserve"> to be provided to council for adoption and approval</w:t>
      </w:r>
    </w:p>
    <w:p w:rsidR="00344831" w:rsidRDefault="00F80C75" w:rsidP="009C761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Add similar notice content requirements as in subsection 21.04(p) </w:t>
      </w:r>
      <w:r w:rsidR="00344831">
        <w:rPr>
          <w:rFonts w:ascii="Times New Roman" w:hAnsi="Times New Roman" w:cs="Times New Roman"/>
          <w:sz w:val="24"/>
          <w:szCs w:val="24"/>
        </w:rPr>
        <w:t>to include</w:t>
      </w:r>
      <w:r>
        <w:rPr>
          <w:rFonts w:ascii="Times New Roman" w:hAnsi="Times New Roman" w:cs="Times New Roman"/>
          <w:sz w:val="24"/>
          <w:szCs w:val="24"/>
        </w:rPr>
        <w:t xml:space="preserve"> the following</w:t>
      </w:r>
      <w:r w:rsidR="00344831">
        <w:rPr>
          <w:rFonts w:ascii="Times New Roman" w:hAnsi="Times New Roman" w:cs="Times New Roman"/>
          <w:sz w:val="24"/>
          <w:szCs w:val="24"/>
        </w:rPr>
        <w:t>:</w:t>
      </w:r>
    </w:p>
    <w:p w:rsidR="00F80C75" w:rsidRDefault="00F80C75" w:rsidP="00F80C75">
      <w:pPr>
        <w:pStyle w:val="ListParagraph"/>
        <w:ind w:left="1440"/>
        <w:jc w:val="both"/>
        <w:rPr>
          <w:rFonts w:ascii="Times New Roman" w:hAnsi="Times New Roman" w:cs="Times New Roman"/>
          <w:sz w:val="24"/>
          <w:szCs w:val="24"/>
        </w:rPr>
      </w:pPr>
    </w:p>
    <w:p w:rsidR="00344831" w:rsidRPr="00344831" w:rsidRDefault="00344831" w:rsidP="009C761A">
      <w:pPr>
        <w:pStyle w:val="ListParagraph"/>
        <w:numPr>
          <w:ilvl w:val="1"/>
          <w:numId w:val="8"/>
        </w:numPr>
        <w:jc w:val="both"/>
        <w:rPr>
          <w:rFonts w:ascii="Times New Roman" w:hAnsi="Times New Roman" w:cs="Times New Roman"/>
          <w:sz w:val="24"/>
          <w:szCs w:val="24"/>
        </w:rPr>
      </w:pPr>
      <w:r w:rsidRPr="00344831">
        <w:rPr>
          <w:rFonts w:ascii="Times New Roman" w:eastAsia="Times New Roman" w:hAnsi="Times New Roman" w:cs="Times New Roman"/>
          <w:sz w:val="24"/>
          <w:szCs w:val="24"/>
        </w:rPr>
        <w:t xml:space="preserve">(i) a </w:t>
      </w:r>
      <w:r>
        <w:rPr>
          <w:rFonts w:ascii="Times New Roman" w:eastAsia="Times New Roman" w:hAnsi="Times New Roman" w:cs="Times New Roman"/>
          <w:sz w:val="24"/>
          <w:szCs w:val="24"/>
        </w:rPr>
        <w:t xml:space="preserve">system or function </w:t>
      </w:r>
      <w:r w:rsidRPr="00344831">
        <w:rPr>
          <w:rFonts w:ascii="Times New Roman" w:eastAsia="Times New Roman" w:hAnsi="Times New Roman" w:cs="Times New Roman"/>
          <w:sz w:val="24"/>
          <w:szCs w:val="24"/>
        </w:rPr>
        <w:t>description</w:t>
      </w:r>
    </w:p>
    <w:p w:rsidR="00344831" w:rsidRPr="00344831" w:rsidRDefault="00344831" w:rsidP="009C761A">
      <w:pPr>
        <w:pStyle w:val="ListParagraph"/>
        <w:numPr>
          <w:ilvl w:val="1"/>
          <w:numId w:val="8"/>
        </w:numPr>
        <w:jc w:val="both"/>
        <w:rPr>
          <w:rFonts w:ascii="Times New Roman" w:hAnsi="Times New Roman" w:cs="Times New Roman"/>
          <w:sz w:val="24"/>
          <w:szCs w:val="24"/>
        </w:rPr>
      </w:pPr>
      <w:r w:rsidRPr="00344831">
        <w:rPr>
          <w:rFonts w:ascii="Times New Roman" w:eastAsia="Times New Roman" w:hAnsi="Times New Roman" w:cs="Times New Roman"/>
          <w:sz w:val="24"/>
          <w:szCs w:val="24"/>
        </w:rPr>
        <w:t>(ii) business plans</w:t>
      </w:r>
    </w:p>
    <w:p w:rsidR="00344831" w:rsidRPr="00344831" w:rsidRDefault="00344831" w:rsidP="009C761A">
      <w:pPr>
        <w:pStyle w:val="ListParagraph"/>
        <w:numPr>
          <w:ilvl w:val="1"/>
          <w:numId w:val="8"/>
        </w:numPr>
        <w:jc w:val="both"/>
        <w:rPr>
          <w:rFonts w:ascii="Times New Roman" w:hAnsi="Times New Roman" w:cs="Times New Roman"/>
          <w:sz w:val="24"/>
          <w:szCs w:val="24"/>
        </w:rPr>
      </w:pPr>
      <w:r w:rsidRPr="00344831">
        <w:rPr>
          <w:rFonts w:ascii="Times New Roman" w:eastAsia="Times New Roman" w:hAnsi="Times New Roman" w:cs="Times New Roman"/>
          <w:sz w:val="24"/>
          <w:szCs w:val="24"/>
        </w:rPr>
        <w:t>(iii) proposed contracts, if any</w:t>
      </w:r>
    </w:p>
    <w:p w:rsidR="00344831" w:rsidRPr="00344831" w:rsidRDefault="00344831" w:rsidP="009C761A">
      <w:pPr>
        <w:pStyle w:val="ListParagraph"/>
        <w:numPr>
          <w:ilvl w:val="1"/>
          <w:numId w:val="8"/>
        </w:numPr>
        <w:jc w:val="both"/>
        <w:rPr>
          <w:rFonts w:ascii="Times New Roman" w:hAnsi="Times New Roman" w:cs="Times New Roman"/>
          <w:sz w:val="24"/>
          <w:szCs w:val="24"/>
        </w:rPr>
      </w:pPr>
      <w:r w:rsidRPr="00344831">
        <w:rPr>
          <w:rFonts w:ascii="Times New Roman" w:eastAsia="Times New Roman" w:hAnsi="Times New Roman" w:cs="Times New Roman"/>
          <w:sz w:val="24"/>
          <w:szCs w:val="24"/>
        </w:rPr>
        <w:t>(iv) financial analysis, including projected revenues and expenses</w:t>
      </w:r>
    </w:p>
    <w:p w:rsidR="00344831" w:rsidRPr="00344831" w:rsidRDefault="00344831" w:rsidP="009C761A">
      <w:pPr>
        <w:pStyle w:val="ListParagraph"/>
        <w:numPr>
          <w:ilvl w:val="1"/>
          <w:numId w:val="8"/>
        </w:numPr>
        <w:jc w:val="both"/>
        <w:rPr>
          <w:rFonts w:ascii="Times New Roman" w:hAnsi="Times New Roman" w:cs="Times New Roman"/>
          <w:sz w:val="24"/>
          <w:szCs w:val="24"/>
        </w:rPr>
      </w:pPr>
      <w:r w:rsidRPr="00344831">
        <w:rPr>
          <w:rFonts w:ascii="Times New Roman" w:eastAsia="Times New Roman" w:hAnsi="Times New Roman" w:cs="Times New Roman"/>
          <w:sz w:val="24"/>
          <w:szCs w:val="24"/>
        </w:rPr>
        <w:t>(v) any other information developed by JEA or third party consultants</w:t>
      </w:r>
      <w:r>
        <w:rPr>
          <w:rFonts w:ascii="Times New Roman" w:eastAsia="Times New Roman" w:hAnsi="Times New Roman" w:cs="Times New Roman"/>
          <w:sz w:val="24"/>
          <w:szCs w:val="24"/>
        </w:rPr>
        <w:t xml:space="preserve"> regarding the system or function</w:t>
      </w:r>
    </w:p>
    <w:sectPr w:rsidR="00344831" w:rsidRPr="003448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B5" w:rsidRDefault="004E2BB5" w:rsidP="00DA34A1">
      <w:pPr>
        <w:spacing w:after="0" w:line="240" w:lineRule="auto"/>
      </w:pPr>
      <w:r>
        <w:separator/>
      </w:r>
    </w:p>
  </w:endnote>
  <w:endnote w:type="continuationSeparator" w:id="0">
    <w:p w:rsidR="004E2BB5" w:rsidRDefault="004E2BB5" w:rsidP="00DA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59830"/>
      <w:docPartObj>
        <w:docPartGallery w:val="Page Numbers (Bottom of Page)"/>
        <w:docPartUnique/>
      </w:docPartObj>
    </w:sdtPr>
    <w:sdtEndPr>
      <w:rPr>
        <w:rFonts w:ascii="Times New Roman" w:hAnsi="Times New Roman" w:cs="Times New Roman"/>
        <w:noProof/>
        <w:sz w:val="24"/>
        <w:szCs w:val="24"/>
      </w:rPr>
    </w:sdtEndPr>
    <w:sdtContent>
      <w:p w:rsidR="00DA34A1" w:rsidRPr="00DA34A1" w:rsidRDefault="00DA34A1">
        <w:pPr>
          <w:pStyle w:val="Footer"/>
          <w:jc w:val="center"/>
          <w:rPr>
            <w:rFonts w:ascii="Times New Roman" w:hAnsi="Times New Roman" w:cs="Times New Roman"/>
            <w:sz w:val="24"/>
            <w:szCs w:val="24"/>
          </w:rPr>
        </w:pPr>
        <w:r w:rsidRPr="00DA34A1">
          <w:rPr>
            <w:rFonts w:ascii="Times New Roman" w:hAnsi="Times New Roman" w:cs="Times New Roman"/>
            <w:sz w:val="24"/>
            <w:szCs w:val="24"/>
          </w:rPr>
          <w:fldChar w:fldCharType="begin"/>
        </w:r>
        <w:r w:rsidRPr="00DA34A1">
          <w:rPr>
            <w:rFonts w:ascii="Times New Roman" w:hAnsi="Times New Roman" w:cs="Times New Roman"/>
            <w:sz w:val="24"/>
            <w:szCs w:val="24"/>
          </w:rPr>
          <w:instrText xml:space="preserve"> PAGE   \* MERGEFORMAT </w:instrText>
        </w:r>
        <w:r w:rsidRPr="00DA34A1">
          <w:rPr>
            <w:rFonts w:ascii="Times New Roman" w:hAnsi="Times New Roman" w:cs="Times New Roman"/>
            <w:sz w:val="24"/>
            <w:szCs w:val="24"/>
          </w:rPr>
          <w:fldChar w:fldCharType="separate"/>
        </w:r>
        <w:r w:rsidR="00AC4CE4">
          <w:rPr>
            <w:rFonts w:ascii="Times New Roman" w:hAnsi="Times New Roman" w:cs="Times New Roman"/>
            <w:noProof/>
            <w:sz w:val="24"/>
            <w:szCs w:val="24"/>
          </w:rPr>
          <w:t>2</w:t>
        </w:r>
        <w:r w:rsidRPr="00DA34A1">
          <w:rPr>
            <w:rFonts w:ascii="Times New Roman" w:hAnsi="Times New Roman" w:cs="Times New Roman"/>
            <w:noProof/>
            <w:sz w:val="24"/>
            <w:szCs w:val="24"/>
          </w:rPr>
          <w:fldChar w:fldCharType="end"/>
        </w:r>
      </w:p>
    </w:sdtContent>
  </w:sdt>
  <w:p w:rsidR="00DA34A1" w:rsidRDefault="00DA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B5" w:rsidRDefault="004E2BB5" w:rsidP="00DA34A1">
      <w:pPr>
        <w:spacing w:after="0" w:line="240" w:lineRule="auto"/>
      </w:pPr>
      <w:r>
        <w:separator/>
      </w:r>
    </w:p>
  </w:footnote>
  <w:footnote w:type="continuationSeparator" w:id="0">
    <w:p w:rsidR="004E2BB5" w:rsidRDefault="004E2BB5" w:rsidP="00DA3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5148"/>
    <w:multiLevelType w:val="hybridMultilevel"/>
    <w:tmpl w:val="465E0E8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8C759D"/>
    <w:multiLevelType w:val="hybridMultilevel"/>
    <w:tmpl w:val="465E0E8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17769E"/>
    <w:multiLevelType w:val="hybridMultilevel"/>
    <w:tmpl w:val="4ADAFD4C"/>
    <w:lvl w:ilvl="0" w:tplc="DB3E6C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56EE7"/>
    <w:multiLevelType w:val="hybridMultilevel"/>
    <w:tmpl w:val="110C66B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1D4D8A"/>
    <w:multiLevelType w:val="hybridMultilevel"/>
    <w:tmpl w:val="C4047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5385FEE"/>
    <w:multiLevelType w:val="hybridMultilevel"/>
    <w:tmpl w:val="F5DE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39763D"/>
    <w:multiLevelType w:val="hybridMultilevel"/>
    <w:tmpl w:val="66B80D06"/>
    <w:lvl w:ilvl="0" w:tplc="D23A86AA">
      <w:start w:val="1"/>
      <w:numFmt w:val="upperRoman"/>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254B3"/>
    <w:multiLevelType w:val="hybridMultilevel"/>
    <w:tmpl w:val="5BBC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17"/>
    <w:rsid w:val="000D3011"/>
    <w:rsid w:val="0016785E"/>
    <w:rsid w:val="002178E6"/>
    <w:rsid w:val="00344831"/>
    <w:rsid w:val="00480617"/>
    <w:rsid w:val="004E2BB5"/>
    <w:rsid w:val="00575115"/>
    <w:rsid w:val="00596382"/>
    <w:rsid w:val="006E1B55"/>
    <w:rsid w:val="007168C1"/>
    <w:rsid w:val="00804A7E"/>
    <w:rsid w:val="008F4926"/>
    <w:rsid w:val="009C761A"/>
    <w:rsid w:val="00AB7535"/>
    <w:rsid w:val="00AC4CE4"/>
    <w:rsid w:val="00AD1DFF"/>
    <w:rsid w:val="00B67ABE"/>
    <w:rsid w:val="00D84BA6"/>
    <w:rsid w:val="00DA34A1"/>
    <w:rsid w:val="00E71906"/>
    <w:rsid w:val="00E82400"/>
    <w:rsid w:val="00EE68D1"/>
    <w:rsid w:val="00F10237"/>
    <w:rsid w:val="00F44C50"/>
    <w:rsid w:val="00F8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17"/>
    <w:pPr>
      <w:ind w:left="720"/>
      <w:contextualSpacing/>
    </w:pPr>
  </w:style>
  <w:style w:type="paragraph" w:styleId="Header">
    <w:name w:val="header"/>
    <w:basedOn w:val="Normal"/>
    <w:link w:val="HeaderChar"/>
    <w:uiPriority w:val="99"/>
    <w:unhideWhenUsed/>
    <w:rsid w:val="00DA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A1"/>
  </w:style>
  <w:style w:type="paragraph" w:styleId="Footer">
    <w:name w:val="footer"/>
    <w:basedOn w:val="Normal"/>
    <w:link w:val="FooterChar"/>
    <w:uiPriority w:val="99"/>
    <w:unhideWhenUsed/>
    <w:rsid w:val="00DA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17"/>
    <w:pPr>
      <w:ind w:left="720"/>
      <w:contextualSpacing/>
    </w:pPr>
  </w:style>
  <w:style w:type="paragraph" w:styleId="Header">
    <w:name w:val="header"/>
    <w:basedOn w:val="Normal"/>
    <w:link w:val="HeaderChar"/>
    <w:uiPriority w:val="99"/>
    <w:unhideWhenUsed/>
    <w:rsid w:val="00DA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A1"/>
  </w:style>
  <w:style w:type="paragraph" w:styleId="Footer">
    <w:name w:val="footer"/>
    <w:basedOn w:val="Normal"/>
    <w:link w:val="FooterChar"/>
    <w:uiPriority w:val="99"/>
    <w:unhideWhenUsed/>
    <w:rsid w:val="00DA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Lawsikia</dc:creator>
  <cp:keywords/>
  <dc:description/>
  <cp:lastModifiedBy>Hodges, Lawsikia</cp:lastModifiedBy>
  <cp:revision>9</cp:revision>
  <dcterms:created xsi:type="dcterms:W3CDTF">2020-06-07T20:54:00Z</dcterms:created>
  <dcterms:modified xsi:type="dcterms:W3CDTF">2020-06-07T23:24:00Z</dcterms:modified>
</cp:coreProperties>
</file>