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2FEC9F01" w:rsidR="00007843" w:rsidRPr="00A7649C" w:rsidRDefault="00983652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March 8, 2022</w:t>
      </w:r>
      <w:r w:rsidR="00660B1E">
        <w:rPr>
          <w:rFonts w:ascii="Calibri" w:hAnsi="Calibri" w:cs="Arial"/>
          <w:sz w:val="24"/>
          <w:szCs w:val="24"/>
        </w:rPr>
        <w:t xml:space="preserve"> </w:t>
      </w:r>
    </w:p>
    <w:p w14:paraId="6F3BC5BC" w14:textId="0A60A816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660B1E"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>:</w:t>
      </w:r>
      <w:r w:rsidR="00567B9D">
        <w:rPr>
          <w:rFonts w:ascii="Calibri" w:hAnsi="Calibri" w:cs="Arial"/>
          <w:sz w:val="24"/>
          <w:szCs w:val="24"/>
        </w:rPr>
        <w:t>20</w:t>
      </w:r>
      <w:r w:rsidR="00682556">
        <w:rPr>
          <w:rFonts w:ascii="Calibri" w:hAnsi="Calibri" w:cs="Arial"/>
          <w:sz w:val="24"/>
          <w:szCs w:val="24"/>
        </w:rPr>
        <w:t xml:space="preserve"> 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631DB900" w14:textId="77777777" w:rsidR="0062431A" w:rsidRPr="00A7649C" w:rsidRDefault="0062431A" w:rsidP="0062431A">
      <w:pPr>
        <w:jc w:val="center"/>
        <w:rPr>
          <w:rFonts w:ascii="Calibri" w:hAnsi="Calibri" w:cs="Arial"/>
        </w:rPr>
      </w:pPr>
    </w:p>
    <w:p w14:paraId="064F3103" w14:textId="77777777"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3329499E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 xml:space="preserve">members of the Special Committee on the Opioid Epidemic, Vaping and Mental Health </w:t>
      </w:r>
      <w:r w:rsidR="00745126">
        <w:rPr>
          <w:rFonts w:ascii="Calibri" w:hAnsi="Calibri" w:cs="Arial"/>
          <w:sz w:val="24"/>
          <w:szCs w:val="24"/>
        </w:rPr>
        <w:t>Resources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660B1E" w:rsidRPr="00A22443">
        <w:rPr>
          <w:rFonts w:ascii="Calibri" w:hAnsi="Calibri" w:cs="Arial"/>
          <w:b/>
          <w:bCs/>
          <w:sz w:val="24"/>
          <w:szCs w:val="24"/>
        </w:rPr>
        <w:t xml:space="preserve">Thursday, </w:t>
      </w:r>
      <w:r w:rsidR="00983652" w:rsidRPr="00A22443">
        <w:rPr>
          <w:rFonts w:ascii="Calibri" w:hAnsi="Calibri" w:cs="Arial"/>
          <w:b/>
          <w:bCs/>
          <w:sz w:val="24"/>
          <w:szCs w:val="24"/>
        </w:rPr>
        <w:t>March</w:t>
      </w:r>
      <w:r w:rsidR="00983652">
        <w:rPr>
          <w:rFonts w:ascii="Calibri" w:hAnsi="Calibri" w:cs="Arial"/>
          <w:sz w:val="24"/>
          <w:szCs w:val="24"/>
        </w:rPr>
        <w:t xml:space="preserve"> </w:t>
      </w:r>
      <w:r w:rsidR="00983652" w:rsidRPr="00B46C01">
        <w:rPr>
          <w:rFonts w:ascii="Calibri" w:hAnsi="Calibri" w:cs="Arial"/>
          <w:b/>
          <w:bCs/>
          <w:sz w:val="24"/>
          <w:szCs w:val="24"/>
        </w:rPr>
        <w:t>10</w:t>
      </w:r>
      <w:r w:rsidR="00660B1E" w:rsidRPr="00B46C01">
        <w:rPr>
          <w:rFonts w:ascii="Calibri" w:hAnsi="Calibri" w:cs="Arial"/>
          <w:b/>
          <w:bCs/>
          <w:sz w:val="24"/>
          <w:szCs w:val="24"/>
          <w:vertAlign w:val="superscript"/>
        </w:rPr>
        <w:t>th</w:t>
      </w:r>
      <w:r w:rsidR="00E4250C" w:rsidRPr="00B46C0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at </w:t>
      </w:r>
      <w:r w:rsidR="00461E1C" w:rsidRPr="00B46C01">
        <w:rPr>
          <w:rFonts w:ascii="Calibri" w:hAnsi="Calibri" w:cs="Arial"/>
          <w:b/>
          <w:bCs/>
          <w:sz w:val="24"/>
          <w:szCs w:val="24"/>
        </w:rPr>
        <w:t>2:00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6CC2FA" w14:textId="6CC74F7F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983652">
        <w:rPr>
          <w:rFonts w:ascii="Calibri" w:hAnsi="Calibri" w:cs="Arial"/>
          <w:sz w:val="24"/>
          <w:szCs w:val="24"/>
        </w:rPr>
        <w:t>Juliette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</w:t>
      </w:r>
      <w:r w:rsidR="00983652">
        <w:rPr>
          <w:rFonts w:ascii="Calibri" w:hAnsi="Calibri" w:cs="Arial"/>
          <w:sz w:val="24"/>
          <w:szCs w:val="24"/>
        </w:rPr>
        <w:t>5187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09A61E6A" w:rsidR="00DE0D4A" w:rsidRDefault="00DE0D4A" w:rsidP="00DE0D4A">
      <w:pPr>
        <w:rPr>
          <w:rFonts w:ascii="Calibri" w:hAnsi="Calibri" w:cs="Arial"/>
          <w:sz w:val="24"/>
          <w:szCs w:val="24"/>
        </w:rPr>
      </w:pPr>
    </w:p>
    <w:p w14:paraId="4CE45D1B" w14:textId="77777777" w:rsidR="001F05E9" w:rsidRPr="001F05E9" w:rsidRDefault="001F05E9" w:rsidP="001F05E9">
      <w:pPr>
        <w:rPr>
          <w:rFonts w:asciiTheme="minorHAnsi" w:hAnsiTheme="minorHAnsi" w:cstheme="minorHAnsi"/>
          <w:b/>
          <w:sz w:val="24"/>
          <w:szCs w:val="24"/>
        </w:rPr>
      </w:pPr>
      <w:r w:rsidRPr="001F05E9">
        <w:rPr>
          <w:rFonts w:asciiTheme="minorHAnsi" w:hAnsiTheme="minorHAnsi" w:cstheme="minorHAnsi"/>
          <w:b/>
          <w:sz w:val="24"/>
          <w:szCs w:val="24"/>
        </w:rPr>
        <w:t>ADA and TDD ASSISTANCE</w:t>
      </w:r>
    </w:p>
    <w:p w14:paraId="6FD4B1B8" w14:textId="1C19B34F" w:rsidR="001F05E9" w:rsidRPr="001F05E9" w:rsidRDefault="001F05E9" w:rsidP="001F05E9">
      <w:pPr>
        <w:rPr>
          <w:rFonts w:asciiTheme="minorHAnsi" w:hAnsiTheme="minorHAnsi" w:cstheme="minorHAnsi"/>
          <w:sz w:val="24"/>
          <w:szCs w:val="24"/>
        </w:rPr>
      </w:pPr>
      <w:r w:rsidRPr="001F05E9">
        <w:rPr>
          <w:rFonts w:asciiTheme="minorHAnsi" w:hAnsiTheme="minorHAnsi" w:cstheme="minorHAnsi"/>
          <w:sz w:val="24"/>
          <w:szCs w:val="24"/>
        </w:rPr>
        <w:t xml:space="preserve">Pursuant to the American with Disabilities Act, accommodations for persons with disabilities are available upon request. Please allow 1-2 business days’ notification to process; last minute requests will be accepted but may not be possible to fulfill.  Please contact Disabled Services Division at: V- 904-255-5466, TTY-904-255-5476, or email your request to </w:t>
      </w:r>
      <w:hyperlink r:id="rId6" w:history="1">
        <w:r w:rsidRPr="001F05E9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KaraT@coj.net</w:t>
        </w:r>
      </w:hyperlink>
      <w:r w:rsidRPr="001F05E9">
        <w:rPr>
          <w:rFonts w:asciiTheme="minorHAnsi" w:hAnsiTheme="minorHAnsi" w:cstheme="minorHAnsi"/>
          <w:sz w:val="24"/>
          <w:szCs w:val="24"/>
        </w:rPr>
        <w:t>.</w:t>
      </w:r>
    </w:p>
    <w:p w14:paraId="44E9801B" w14:textId="77777777" w:rsidR="001F05E9" w:rsidRPr="00A7649C" w:rsidRDefault="001F05E9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4706F0E5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940581">
        <w:rPr>
          <w:rFonts w:ascii="Calibri" w:hAnsi="Calibri" w:cs="Arial"/>
          <w:sz w:val="24"/>
          <w:szCs w:val="24"/>
        </w:rPr>
        <w:t xml:space="preserve">Yvonne Mitchell, Chief </w:t>
      </w:r>
      <w:r w:rsidR="00A22443">
        <w:rPr>
          <w:rFonts w:ascii="Calibri" w:hAnsi="Calibri" w:cs="Arial"/>
          <w:sz w:val="24"/>
          <w:szCs w:val="24"/>
        </w:rPr>
        <w:t>of Administrative Service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567B9D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708260822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7843"/>
    <w:rsid w:val="00030C14"/>
    <w:rsid w:val="00095237"/>
    <w:rsid w:val="000A13CF"/>
    <w:rsid w:val="000B343F"/>
    <w:rsid w:val="000C4D7B"/>
    <w:rsid w:val="00110A53"/>
    <w:rsid w:val="00154664"/>
    <w:rsid w:val="001724B7"/>
    <w:rsid w:val="0018386E"/>
    <w:rsid w:val="001D66AC"/>
    <w:rsid w:val="001F05E9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67B9D"/>
    <w:rsid w:val="00596526"/>
    <w:rsid w:val="005C6751"/>
    <w:rsid w:val="005E01C2"/>
    <w:rsid w:val="005F4082"/>
    <w:rsid w:val="00600AAD"/>
    <w:rsid w:val="00602FF6"/>
    <w:rsid w:val="0062431A"/>
    <w:rsid w:val="00656A3E"/>
    <w:rsid w:val="00660B1E"/>
    <w:rsid w:val="00682556"/>
    <w:rsid w:val="006C44E4"/>
    <w:rsid w:val="006C7584"/>
    <w:rsid w:val="00711E7D"/>
    <w:rsid w:val="00714FCD"/>
    <w:rsid w:val="0073427C"/>
    <w:rsid w:val="00745126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40581"/>
    <w:rsid w:val="00960BC8"/>
    <w:rsid w:val="00983652"/>
    <w:rsid w:val="0099488A"/>
    <w:rsid w:val="009B79D4"/>
    <w:rsid w:val="009D64BB"/>
    <w:rsid w:val="00A22443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46C01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1314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Williams, Juliette</cp:lastModifiedBy>
  <cp:revision>6</cp:revision>
  <cp:lastPrinted>2022-03-08T20:58:00Z</cp:lastPrinted>
  <dcterms:created xsi:type="dcterms:W3CDTF">2022-01-03T19:42:00Z</dcterms:created>
  <dcterms:modified xsi:type="dcterms:W3CDTF">2022-03-08T21:07:00Z</dcterms:modified>
</cp:coreProperties>
</file>