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02" w:rsidRPr="00AE5D02" w:rsidRDefault="00AE5D02" w:rsidP="00AE5D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E5D02" w:rsidRPr="00AE5D02" w:rsidRDefault="00AE5D02" w:rsidP="00AE5D02">
      <w:pPr>
        <w:tabs>
          <w:tab w:val="center" w:pos="4680"/>
        </w:tabs>
        <w:spacing w:after="0" w:line="240" w:lineRule="auto"/>
        <w:rPr>
          <w:rFonts w:ascii="Times New Roman" w:eastAsia="Times New Roman" w:hAnsi="Times New Roman" w:cs="Times New Roman"/>
          <w:sz w:val="24"/>
          <w:szCs w:val="24"/>
        </w:rPr>
      </w:pPr>
      <w:r w:rsidRPr="00AE5D02">
        <w:rPr>
          <w:rFonts w:ascii="Times New Roman" w:eastAsia="Times New Roman" w:hAnsi="Times New Roman" w:cs="Times New Roman"/>
          <w:sz w:val="24"/>
          <w:szCs w:val="24"/>
        </w:rPr>
        <w:tab/>
      </w:r>
    </w:p>
    <w:p w:rsidR="00AE5D02" w:rsidRPr="00AE5D02" w:rsidRDefault="00AE5D02" w:rsidP="00AE5D02">
      <w:pPr>
        <w:tabs>
          <w:tab w:val="center" w:pos="4680"/>
        </w:tabs>
        <w:spacing w:after="0" w:line="240" w:lineRule="auto"/>
        <w:jc w:val="center"/>
        <w:rPr>
          <w:rFonts w:ascii="Times New Roman" w:eastAsia="Times New Roman" w:hAnsi="Times New Roman" w:cs="Times New Roman"/>
          <w:sz w:val="24"/>
          <w:szCs w:val="24"/>
        </w:rPr>
      </w:pPr>
      <w:r w:rsidRPr="00AE5D02">
        <w:rPr>
          <w:rFonts w:ascii="Times New Roman" w:eastAsia="Times New Roman" w:hAnsi="Times New Roman" w:cs="Times New Roman"/>
          <w:b/>
          <w:sz w:val="24"/>
          <w:szCs w:val="24"/>
        </w:rPr>
        <w:t>OFFICE OF THE CITY COUNCIL</w:t>
      </w:r>
    </w:p>
    <w:p w:rsidR="00AE5D02" w:rsidRPr="00AE5D02" w:rsidRDefault="00AE5D02" w:rsidP="00AE5D02">
      <w:pPr>
        <w:spacing w:after="0" w:line="240" w:lineRule="auto"/>
        <w:rPr>
          <w:rFonts w:ascii="Times New Roman" w:eastAsia="Times New Roman" w:hAnsi="Times New Roman" w:cs="Times New Roman"/>
          <w:sz w:val="24"/>
          <w:szCs w:val="24"/>
        </w:rPr>
      </w:pPr>
    </w:p>
    <w:p w:rsidR="00AE5D02" w:rsidRPr="00AE5D02" w:rsidRDefault="00AE5D02" w:rsidP="00AE5D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5D02">
        <w:rPr>
          <w:rFonts w:ascii="Times New Roman" w:eastAsia="Times New Roman" w:hAnsi="Times New Roman" w:cs="Times New Roman"/>
          <w:sz w:val="14"/>
          <w:szCs w:val="24"/>
        </w:rPr>
        <w:t xml:space="preserve">117 WEST DUVAL </w:t>
      </w:r>
      <w:proofErr w:type="gramStart"/>
      <w:r w:rsidRPr="00AE5D02">
        <w:rPr>
          <w:rFonts w:ascii="Times New Roman" w:eastAsia="Times New Roman" w:hAnsi="Times New Roman" w:cs="Times New Roman"/>
          <w:sz w:val="14"/>
          <w:szCs w:val="24"/>
        </w:rPr>
        <w:t>STREET</w:t>
      </w:r>
      <w:proofErr w:type="gramEnd"/>
      <w:r w:rsidRPr="00AE5D02">
        <w:rPr>
          <w:rFonts w:ascii="Times New Roman" w:eastAsia="Times New Roman" w:hAnsi="Times New Roman" w:cs="Times New Roman"/>
          <w:sz w:val="14"/>
          <w:szCs w:val="24"/>
        </w:rPr>
        <w:t>, SUITE 425</w:t>
      </w:r>
    </w:p>
    <w:p w:rsidR="00AE5D02" w:rsidRPr="00AE5D02" w:rsidRDefault="00AE5D02" w:rsidP="00AE5D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5D02">
        <w:rPr>
          <w:rFonts w:ascii="Times New Roman" w:eastAsia="Times New Roman" w:hAnsi="Times New Roman" w:cs="Times New Roman"/>
          <w:sz w:val="14"/>
          <w:szCs w:val="24"/>
        </w:rPr>
        <w:t>4</w:t>
      </w:r>
      <w:r w:rsidRPr="00AE5D02">
        <w:rPr>
          <w:rFonts w:ascii="Times New Roman" w:eastAsia="Times New Roman" w:hAnsi="Times New Roman" w:cs="Times New Roman"/>
          <w:sz w:val="14"/>
          <w:szCs w:val="24"/>
          <w:vertAlign w:val="superscript"/>
        </w:rPr>
        <w:t>TH</w:t>
      </w:r>
      <w:r w:rsidRPr="00AE5D02">
        <w:rPr>
          <w:rFonts w:ascii="Times New Roman" w:eastAsia="Times New Roman" w:hAnsi="Times New Roman" w:cs="Times New Roman"/>
          <w:sz w:val="14"/>
          <w:szCs w:val="24"/>
        </w:rPr>
        <w:t xml:space="preserve"> FLOOR, CITY HALL</w:t>
      </w:r>
    </w:p>
    <w:p w:rsidR="00AE5D02" w:rsidRPr="00AE5D02" w:rsidRDefault="00AE5D02" w:rsidP="00AE5D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5D02">
        <w:rPr>
          <w:rFonts w:ascii="Times New Roman" w:eastAsia="Times New Roman" w:hAnsi="Times New Roman" w:cs="Times New Roman"/>
          <w:sz w:val="14"/>
          <w:szCs w:val="24"/>
        </w:rPr>
        <w:t>JACKSONVILLE, FLORIDA  32202</w:t>
      </w:r>
    </w:p>
    <w:p w:rsidR="00AE5D02" w:rsidRPr="00AE5D02" w:rsidRDefault="00AE5D02" w:rsidP="00AE5D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5D02">
        <w:rPr>
          <w:rFonts w:ascii="Times New Roman" w:eastAsia="Times New Roman" w:hAnsi="Times New Roman" w:cs="Times New Roman"/>
          <w:sz w:val="14"/>
          <w:szCs w:val="24"/>
        </w:rPr>
        <w:t>904-630-1405</w:t>
      </w:r>
    </w:p>
    <w:p w:rsidR="00AE5D02" w:rsidRPr="00AE5D02" w:rsidRDefault="00AE5D02" w:rsidP="00AE5D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5D02">
        <w:rPr>
          <w:rFonts w:ascii="Times New Roman" w:eastAsia="Times New Roman" w:hAnsi="Times New Roman" w:cs="Times New Roman"/>
          <w:sz w:val="14"/>
          <w:szCs w:val="24"/>
        </w:rPr>
        <w:t xml:space="preserve">  </w:t>
      </w:r>
    </w:p>
    <w:p w:rsidR="00AE5D02" w:rsidRPr="00AE5D02" w:rsidRDefault="00AE5D02" w:rsidP="00AE5D02">
      <w:pPr>
        <w:spacing w:after="0" w:line="240" w:lineRule="auto"/>
        <w:jc w:val="center"/>
        <w:rPr>
          <w:rFonts w:ascii="Times New Roman" w:eastAsia="Times New Roman" w:hAnsi="Times New Roman" w:cs="Times New Roman"/>
          <w:b/>
          <w:sz w:val="24"/>
          <w:szCs w:val="24"/>
          <w:u w:val="single"/>
        </w:rPr>
      </w:pPr>
    </w:p>
    <w:p w:rsidR="00AE5D02" w:rsidRPr="00AE5D02" w:rsidRDefault="00AE5D02" w:rsidP="00AE5D02">
      <w:pPr>
        <w:spacing w:after="0" w:line="240" w:lineRule="auto"/>
        <w:jc w:val="center"/>
        <w:rPr>
          <w:rFonts w:ascii="Times New Roman" w:eastAsia="Times New Roman" w:hAnsi="Times New Roman" w:cs="Times New Roman"/>
          <w:b/>
        </w:rPr>
      </w:pPr>
      <w:r w:rsidRPr="00AE5D02">
        <w:rPr>
          <w:rFonts w:ascii="Times New Roman" w:eastAsia="Times New Roman" w:hAnsi="Times New Roman" w:cs="Times New Roman"/>
          <w:b/>
        </w:rPr>
        <w:t>Special Economic Incentives Committee Meeting Minutes</w:t>
      </w:r>
      <w:r w:rsidR="001D61BF">
        <w:rPr>
          <w:rFonts w:ascii="Times New Roman" w:eastAsia="Times New Roman" w:hAnsi="Times New Roman" w:cs="Times New Roman"/>
          <w:b/>
        </w:rPr>
        <w:t xml:space="preserve"> - AMENDED</w:t>
      </w:r>
    </w:p>
    <w:p w:rsidR="00AE5D02" w:rsidRPr="00AE5D02" w:rsidRDefault="00AE5D02" w:rsidP="00AE5D02">
      <w:pPr>
        <w:spacing w:after="0" w:line="240" w:lineRule="auto"/>
        <w:jc w:val="center"/>
        <w:rPr>
          <w:rFonts w:ascii="Times New Roman" w:eastAsia="Times New Roman" w:hAnsi="Times New Roman" w:cs="Times New Roman"/>
          <w:b/>
        </w:rPr>
      </w:pPr>
      <w:r w:rsidRPr="00AE5D02">
        <w:rPr>
          <w:rFonts w:ascii="Times New Roman" w:eastAsia="Times New Roman" w:hAnsi="Times New Roman" w:cs="Times New Roman"/>
          <w:b/>
        </w:rPr>
        <w:t>May 6, 2016</w:t>
      </w:r>
    </w:p>
    <w:p w:rsidR="00AE5D02" w:rsidRPr="00AE5D02" w:rsidRDefault="00AE5D02" w:rsidP="00AE5D02">
      <w:pPr>
        <w:spacing w:after="0" w:line="240" w:lineRule="auto"/>
        <w:jc w:val="center"/>
        <w:rPr>
          <w:rFonts w:ascii="Times New Roman" w:eastAsia="Times New Roman" w:hAnsi="Times New Roman" w:cs="Times New Roman"/>
          <w:b/>
        </w:rPr>
      </w:pPr>
      <w:r w:rsidRPr="00AE5D02">
        <w:rPr>
          <w:rFonts w:ascii="Times New Roman" w:eastAsia="Times New Roman" w:hAnsi="Times New Roman" w:cs="Times New Roman"/>
          <w:b/>
        </w:rPr>
        <w:t>10:00 a.m.</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b/>
        </w:rPr>
        <w:t>Location:</w:t>
      </w:r>
      <w:r w:rsidRPr="00AE5D02">
        <w:rPr>
          <w:rFonts w:ascii="Times New Roman" w:eastAsia="Times New Roman" w:hAnsi="Times New Roman" w:cs="Times New Roman"/>
        </w:rPr>
        <w:t xml:space="preserve">  City Council Conference Room A, Suite 425, City Hall – St. James Building; 117 West Duval Street, Suite 425</w:t>
      </w:r>
    </w:p>
    <w:p w:rsidR="00AE5D02" w:rsidRPr="00AE5D02" w:rsidRDefault="00AE5D02" w:rsidP="00AE5D02">
      <w:pPr>
        <w:spacing w:after="0" w:line="240" w:lineRule="auto"/>
        <w:rPr>
          <w:rFonts w:ascii="Times New Roman" w:eastAsia="Times New Roman" w:hAnsi="Times New Roman" w:cs="Times New Roman"/>
        </w:rPr>
      </w:pPr>
    </w:p>
    <w:p w:rsidR="00D16546"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b/>
        </w:rPr>
        <w:t>In attendance:</w:t>
      </w:r>
      <w:r w:rsidRPr="00AE5D02">
        <w:rPr>
          <w:rFonts w:ascii="Times New Roman" w:eastAsia="Times New Roman" w:hAnsi="Times New Roman" w:cs="Times New Roman"/>
        </w:rPr>
        <w:t xml:space="preserve">  Council Members John Crescimbeni (Chair), Anna Lopez Brosche, Greg Anderson</w:t>
      </w:r>
      <w:r w:rsidR="00D16546">
        <w:rPr>
          <w:rFonts w:ascii="Times New Roman" w:eastAsia="Times New Roman" w:hAnsi="Times New Roman" w:cs="Times New Roman"/>
        </w:rPr>
        <w:t>, Matt Schellenberg</w:t>
      </w: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b/>
        </w:rPr>
        <w:t xml:space="preserve">Excused: </w:t>
      </w:r>
      <w:r w:rsidRPr="00AE5D02">
        <w:rPr>
          <w:rFonts w:ascii="Times New Roman" w:eastAsia="Times New Roman" w:hAnsi="Times New Roman" w:cs="Times New Roman"/>
        </w:rPr>
        <w:t xml:space="preserve">Council Member </w:t>
      </w:r>
      <w:r w:rsidR="00D16546">
        <w:rPr>
          <w:rFonts w:ascii="Times New Roman" w:eastAsia="Times New Roman" w:hAnsi="Times New Roman" w:cs="Times New Roman"/>
        </w:rPr>
        <w:t>Katrina Brown</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b/>
        </w:rPr>
        <w:t>Also</w:t>
      </w:r>
      <w:r w:rsidRPr="00AE5D02">
        <w:rPr>
          <w:rFonts w:ascii="Times New Roman" w:eastAsia="Times New Roman" w:hAnsi="Times New Roman" w:cs="Times New Roman"/>
        </w:rPr>
        <w:t xml:space="preserve">: Jessica Morales – Legislative Services Division; </w:t>
      </w:r>
      <w:r w:rsidR="00D16546">
        <w:rPr>
          <w:rFonts w:ascii="Times New Roman" w:eastAsia="Times New Roman" w:hAnsi="Times New Roman" w:cs="Times New Roman"/>
        </w:rPr>
        <w:t>Cheryl Brown – City Council; Yvonne P. Mitchell</w:t>
      </w:r>
      <w:r w:rsidRPr="00AE5D02">
        <w:rPr>
          <w:rFonts w:ascii="Times New Roman" w:eastAsia="Times New Roman" w:hAnsi="Times New Roman" w:cs="Times New Roman"/>
        </w:rPr>
        <w:t xml:space="preserve"> – Council Research Division; Peggy Sidman – Office of General Counsel; Kirk Wendland, Paul Crawford and Ed Randolph – Office of Economic Development; Kyle Billy</w:t>
      </w:r>
      <w:r w:rsidR="00D16546">
        <w:rPr>
          <w:rFonts w:ascii="Times New Roman" w:eastAsia="Times New Roman" w:hAnsi="Times New Roman" w:cs="Times New Roman"/>
        </w:rPr>
        <w:t xml:space="preserve"> </w:t>
      </w:r>
      <w:r w:rsidRPr="00AE5D02">
        <w:rPr>
          <w:rFonts w:ascii="Times New Roman" w:eastAsia="Times New Roman" w:hAnsi="Times New Roman" w:cs="Times New Roman"/>
        </w:rPr>
        <w:t xml:space="preserve">– Council Auditor’s Office; Jordan Elsbury </w:t>
      </w:r>
      <w:r w:rsidR="00D16546">
        <w:rPr>
          <w:rFonts w:ascii="Times New Roman" w:eastAsia="Times New Roman" w:hAnsi="Times New Roman" w:cs="Times New Roman"/>
        </w:rPr>
        <w:t xml:space="preserve">and Jessica Baker </w:t>
      </w:r>
      <w:r w:rsidRPr="00AE5D02">
        <w:rPr>
          <w:rFonts w:ascii="Times New Roman" w:eastAsia="Times New Roman" w:hAnsi="Times New Roman" w:cs="Times New Roman"/>
        </w:rPr>
        <w:t xml:space="preserve">– Mayor’s Office; Dave Harrell and Todd </w:t>
      </w:r>
      <w:proofErr w:type="spellStart"/>
      <w:r w:rsidRPr="00AE5D02">
        <w:rPr>
          <w:rFonts w:ascii="Times New Roman" w:eastAsia="Times New Roman" w:hAnsi="Times New Roman" w:cs="Times New Roman"/>
        </w:rPr>
        <w:t>Roobin</w:t>
      </w:r>
      <w:proofErr w:type="spellEnd"/>
      <w:r w:rsidRPr="00AE5D02">
        <w:rPr>
          <w:rFonts w:ascii="Times New Roman" w:eastAsia="Times New Roman" w:hAnsi="Times New Roman" w:cs="Times New Roman"/>
        </w:rPr>
        <w:t xml:space="preserve"> – Office of Sports and Entertainment</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See attached sign-in sheet for additional attendees.</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b/>
        </w:rPr>
        <w:t>Meeting Convened</w:t>
      </w:r>
      <w:r w:rsidRPr="00AE5D02">
        <w:rPr>
          <w:rFonts w:ascii="Times New Roman" w:eastAsia="Times New Roman" w:hAnsi="Times New Roman" w:cs="Times New Roman"/>
        </w:rPr>
        <w:t>: 10:</w:t>
      </w:r>
      <w:r w:rsidR="00D16546">
        <w:rPr>
          <w:rFonts w:ascii="Times New Roman" w:eastAsia="Times New Roman" w:hAnsi="Times New Roman" w:cs="Times New Roman"/>
        </w:rPr>
        <w:t>00</w:t>
      </w:r>
      <w:r w:rsidRPr="00AE5D02">
        <w:rPr>
          <w:rFonts w:ascii="Times New Roman" w:eastAsia="Times New Roman" w:hAnsi="Times New Roman" w:cs="Times New Roman"/>
        </w:rPr>
        <w:t xml:space="preserve"> a.m.</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 xml:space="preserve">Chairman Crescimbeni convened the meeting and the attendees introduced themselves for the record. </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D16546" w:rsidP="00AE5D02">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Revised “Exhibit B - </w:t>
      </w:r>
      <w:r w:rsidR="00AE5D02" w:rsidRPr="00AE5D02">
        <w:rPr>
          <w:rFonts w:ascii="Times New Roman" w:eastAsia="Times New Roman" w:hAnsi="Times New Roman" w:cs="Times New Roman"/>
          <w:u w:val="single"/>
        </w:rPr>
        <w:t xml:space="preserve">Economically </w:t>
      </w:r>
      <w:r>
        <w:rPr>
          <w:rFonts w:ascii="Times New Roman" w:eastAsia="Times New Roman" w:hAnsi="Times New Roman" w:cs="Times New Roman"/>
          <w:u w:val="single"/>
        </w:rPr>
        <w:t>D</w:t>
      </w:r>
      <w:r w:rsidR="00AE5D02" w:rsidRPr="00AE5D02">
        <w:rPr>
          <w:rFonts w:ascii="Times New Roman" w:eastAsia="Times New Roman" w:hAnsi="Times New Roman" w:cs="Times New Roman"/>
          <w:u w:val="single"/>
        </w:rPr>
        <w:t xml:space="preserve">istressed </w:t>
      </w:r>
      <w:r>
        <w:rPr>
          <w:rFonts w:ascii="Times New Roman" w:eastAsia="Times New Roman" w:hAnsi="Times New Roman" w:cs="Times New Roman"/>
          <w:u w:val="single"/>
        </w:rPr>
        <w:t>A</w:t>
      </w:r>
      <w:r w:rsidR="00AE5D02" w:rsidRPr="00AE5D02">
        <w:rPr>
          <w:rFonts w:ascii="Times New Roman" w:eastAsia="Times New Roman" w:hAnsi="Times New Roman" w:cs="Times New Roman"/>
          <w:u w:val="single"/>
        </w:rPr>
        <w:t>rea</w:t>
      </w:r>
      <w:r>
        <w:rPr>
          <w:rFonts w:ascii="Times New Roman" w:eastAsia="Times New Roman" w:hAnsi="Times New Roman" w:cs="Times New Roman"/>
          <w:u w:val="single"/>
        </w:rPr>
        <w:t>s”</w:t>
      </w:r>
    </w:p>
    <w:p w:rsidR="00D16546" w:rsidRDefault="00D16546" w:rsidP="00AE5D02">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Brosche briefly explained that staff had researched</w:t>
      </w:r>
      <w:r w:rsidR="005852FA">
        <w:rPr>
          <w:rFonts w:ascii="Times New Roman" w:eastAsia="Times New Roman" w:hAnsi="Times New Roman" w:cs="Times New Roman"/>
        </w:rPr>
        <w:t xml:space="preserve"> other definitions and number of criteria used to determine economically distressed. Although there are several categories, Council Member Brosche did not think the committee needed to use </w:t>
      </w:r>
      <w:r w:rsidR="00730C91">
        <w:rPr>
          <w:rFonts w:ascii="Times New Roman" w:eastAsia="Times New Roman" w:hAnsi="Times New Roman" w:cs="Times New Roman"/>
        </w:rPr>
        <w:t xml:space="preserve">all of </w:t>
      </w:r>
      <w:r w:rsidR="005852FA">
        <w:rPr>
          <w:rFonts w:ascii="Times New Roman" w:eastAsia="Times New Roman" w:hAnsi="Times New Roman" w:cs="Times New Roman"/>
        </w:rPr>
        <w:t xml:space="preserve">them </w:t>
      </w:r>
      <w:r w:rsidR="00730C91">
        <w:rPr>
          <w:rFonts w:ascii="Times New Roman" w:eastAsia="Times New Roman" w:hAnsi="Times New Roman" w:cs="Times New Roman"/>
        </w:rPr>
        <w:t xml:space="preserve">since </w:t>
      </w:r>
      <w:r w:rsidR="005852FA">
        <w:rPr>
          <w:rFonts w:ascii="Times New Roman" w:eastAsia="Times New Roman" w:hAnsi="Times New Roman" w:cs="Times New Roman"/>
        </w:rPr>
        <w:t xml:space="preserve">research shows that various entities </w:t>
      </w:r>
      <w:r w:rsidR="00730C91">
        <w:rPr>
          <w:rFonts w:ascii="Times New Roman" w:eastAsia="Times New Roman" w:hAnsi="Times New Roman" w:cs="Times New Roman"/>
        </w:rPr>
        <w:t xml:space="preserve">typically utilize </w:t>
      </w:r>
      <w:r w:rsidR="005852FA">
        <w:rPr>
          <w:rFonts w:ascii="Times New Roman" w:eastAsia="Times New Roman" w:hAnsi="Times New Roman" w:cs="Times New Roman"/>
        </w:rPr>
        <w:t xml:space="preserve">two factors </w:t>
      </w:r>
      <w:r w:rsidR="00730C91">
        <w:rPr>
          <w:rFonts w:ascii="Times New Roman" w:eastAsia="Times New Roman" w:hAnsi="Times New Roman" w:cs="Times New Roman"/>
        </w:rPr>
        <w:t>(poverty and income).</w:t>
      </w:r>
      <w:r w:rsidR="005852FA">
        <w:rPr>
          <w:rFonts w:ascii="Times New Roman" w:eastAsia="Times New Roman" w:hAnsi="Times New Roman" w:cs="Times New Roman"/>
        </w:rPr>
        <w:t xml:space="preserve"> </w:t>
      </w:r>
    </w:p>
    <w:p w:rsidR="005852FA" w:rsidRDefault="005852FA" w:rsidP="00AE5D02">
      <w:pPr>
        <w:spacing w:after="0" w:line="240" w:lineRule="auto"/>
        <w:rPr>
          <w:rFonts w:ascii="Times New Roman" w:eastAsia="Times New Roman" w:hAnsi="Times New Roman" w:cs="Times New Roman"/>
        </w:rPr>
      </w:pPr>
    </w:p>
    <w:p w:rsidR="00F76010" w:rsidRPr="00F76010" w:rsidRDefault="00AE5D02" w:rsidP="00F76010">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 xml:space="preserve">Kirk Wendland began by </w:t>
      </w:r>
      <w:r w:rsidR="001672F7">
        <w:rPr>
          <w:rFonts w:ascii="Times New Roman" w:eastAsia="Times New Roman" w:hAnsi="Times New Roman" w:cs="Times New Roman"/>
        </w:rPr>
        <w:t xml:space="preserve">distributing </w:t>
      </w:r>
      <w:r w:rsidR="00730C91">
        <w:rPr>
          <w:rFonts w:ascii="Times New Roman" w:eastAsia="Times New Roman" w:hAnsi="Times New Roman" w:cs="Times New Roman"/>
        </w:rPr>
        <w:t>revised Exhibit B which included</w:t>
      </w:r>
      <w:r w:rsidR="001672F7">
        <w:rPr>
          <w:rFonts w:ascii="Times New Roman" w:eastAsia="Times New Roman" w:hAnsi="Times New Roman" w:cs="Times New Roman"/>
        </w:rPr>
        <w:t xml:space="preserve"> three different census tract maps. It was determined that B3 </w:t>
      </w:r>
      <w:r w:rsidR="00D66816">
        <w:rPr>
          <w:rFonts w:ascii="Times New Roman" w:eastAsia="Times New Roman" w:hAnsi="Times New Roman" w:cs="Times New Roman"/>
        </w:rPr>
        <w:t xml:space="preserve">focused more on where </w:t>
      </w:r>
      <w:r w:rsidR="00730C91">
        <w:rPr>
          <w:rFonts w:ascii="Times New Roman" w:eastAsia="Times New Roman" w:hAnsi="Times New Roman" w:cs="Times New Roman"/>
        </w:rPr>
        <w:t xml:space="preserve">the </w:t>
      </w:r>
      <w:r w:rsidR="00D66816">
        <w:rPr>
          <w:rFonts w:ascii="Times New Roman" w:eastAsia="Times New Roman" w:hAnsi="Times New Roman" w:cs="Times New Roman"/>
        </w:rPr>
        <w:t xml:space="preserve">Public Investment Policy wants to make the most impact. </w:t>
      </w:r>
      <w:r w:rsidR="001672F7">
        <w:rPr>
          <w:rFonts w:ascii="Times New Roman" w:eastAsia="Times New Roman" w:hAnsi="Times New Roman" w:cs="Times New Roman"/>
        </w:rPr>
        <w:t xml:space="preserve">The </w:t>
      </w:r>
      <w:r w:rsidR="00575A31">
        <w:rPr>
          <w:rFonts w:ascii="Times New Roman" w:eastAsia="Times New Roman" w:hAnsi="Times New Roman" w:cs="Times New Roman"/>
        </w:rPr>
        <w:t>criteria used were</w:t>
      </w:r>
      <w:r w:rsidR="00D66816">
        <w:rPr>
          <w:rFonts w:ascii="Times New Roman" w:eastAsia="Times New Roman" w:hAnsi="Times New Roman" w:cs="Times New Roman"/>
        </w:rPr>
        <w:t xml:space="preserve"> percentage of labor force not e</w:t>
      </w:r>
      <w:r w:rsidR="001672F7">
        <w:rPr>
          <w:rFonts w:ascii="Times New Roman" w:eastAsia="Times New Roman" w:hAnsi="Times New Roman" w:cs="Times New Roman"/>
        </w:rPr>
        <w:t xml:space="preserve">mployed and household income. </w:t>
      </w:r>
      <w:r w:rsidR="00D66816">
        <w:rPr>
          <w:rFonts w:ascii="Times New Roman" w:eastAsia="Times New Roman" w:hAnsi="Times New Roman" w:cs="Times New Roman"/>
        </w:rPr>
        <w:t xml:space="preserve">If an area’s income was 60% below the county-wide average and labor force not employed was above 25% of the Duval County average, it would be considered economically distressed. </w:t>
      </w:r>
      <w:r w:rsidR="00C30455">
        <w:rPr>
          <w:rFonts w:ascii="Times New Roman" w:eastAsia="Times New Roman" w:hAnsi="Times New Roman" w:cs="Times New Roman"/>
        </w:rPr>
        <w:t xml:space="preserve">Mr. Wendland stated that the areas denoted as distressed did not include CRAs. </w:t>
      </w:r>
      <w:r w:rsidR="00F76010" w:rsidRPr="00F76010">
        <w:rPr>
          <w:rFonts w:ascii="Times New Roman" w:eastAsia="Times New Roman" w:hAnsi="Times New Roman" w:cs="Times New Roman"/>
        </w:rPr>
        <w:t xml:space="preserve">The committee agreed that economically distressed areas are separate and a part of enterprise zones. In addition, CRAs are not automatically a part of </w:t>
      </w:r>
      <w:r w:rsidR="00F76010" w:rsidRPr="00F76010">
        <w:rPr>
          <w:rFonts w:ascii="Times New Roman" w:eastAsia="Times New Roman" w:hAnsi="Times New Roman" w:cs="Times New Roman"/>
        </w:rPr>
        <w:lastRenderedPageBreak/>
        <w:t xml:space="preserve">economically distressed areas. Portions of CRAs that fall within the boundaries of the census tracks would be eligible under the criteria set forth. </w:t>
      </w:r>
    </w:p>
    <w:p w:rsidR="00F76010" w:rsidRDefault="00F76010" w:rsidP="00AE5D02">
      <w:pPr>
        <w:spacing w:after="0" w:line="240" w:lineRule="auto"/>
        <w:rPr>
          <w:rFonts w:ascii="Times New Roman" w:eastAsia="Times New Roman" w:hAnsi="Times New Roman" w:cs="Times New Roman"/>
        </w:rPr>
      </w:pPr>
    </w:p>
    <w:p w:rsidR="00D66816" w:rsidRDefault="00C30455" w:rsidP="00AE5D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Council Member Brosche expressed her support in </w:t>
      </w:r>
      <w:r w:rsidR="00730C91">
        <w:rPr>
          <w:rFonts w:ascii="Times New Roman" w:eastAsia="Times New Roman" w:hAnsi="Times New Roman" w:cs="Times New Roman"/>
        </w:rPr>
        <w:t>using the B3 model because it is</w:t>
      </w:r>
      <w:r>
        <w:rPr>
          <w:rFonts w:ascii="Times New Roman" w:eastAsia="Times New Roman" w:hAnsi="Times New Roman" w:cs="Times New Roman"/>
        </w:rPr>
        <w:t xml:space="preserve"> consistent with other ent</w:t>
      </w:r>
      <w:r w:rsidR="00575A31">
        <w:rPr>
          <w:rFonts w:ascii="Times New Roman" w:eastAsia="Times New Roman" w:hAnsi="Times New Roman" w:cs="Times New Roman"/>
        </w:rPr>
        <w:t xml:space="preserve">ities using poverty and income </w:t>
      </w:r>
      <w:r>
        <w:rPr>
          <w:rFonts w:ascii="Times New Roman" w:eastAsia="Times New Roman" w:hAnsi="Times New Roman" w:cs="Times New Roman"/>
        </w:rPr>
        <w:t xml:space="preserve">as main factors in determination of </w:t>
      </w:r>
      <w:r w:rsidR="00575A31">
        <w:rPr>
          <w:rFonts w:ascii="Times New Roman" w:eastAsia="Times New Roman" w:hAnsi="Times New Roman" w:cs="Times New Roman"/>
        </w:rPr>
        <w:t>“</w:t>
      </w:r>
      <w:r>
        <w:rPr>
          <w:rFonts w:ascii="Times New Roman" w:eastAsia="Times New Roman" w:hAnsi="Times New Roman" w:cs="Times New Roman"/>
        </w:rPr>
        <w:t>economically distressed</w:t>
      </w:r>
      <w:r w:rsidR="00575A31">
        <w:rPr>
          <w:rFonts w:ascii="Times New Roman" w:eastAsia="Times New Roman" w:hAnsi="Times New Roman" w:cs="Times New Roman"/>
        </w:rPr>
        <w:t>”</w:t>
      </w:r>
      <w:r>
        <w:rPr>
          <w:rFonts w:ascii="Times New Roman" w:eastAsia="Times New Roman" w:hAnsi="Times New Roman" w:cs="Times New Roman"/>
        </w:rPr>
        <w:t xml:space="preserve">. Council Member Crescimbeni </w:t>
      </w:r>
      <w:r w:rsidR="007938DC">
        <w:rPr>
          <w:rFonts w:ascii="Times New Roman" w:eastAsia="Times New Roman" w:hAnsi="Times New Roman" w:cs="Times New Roman"/>
        </w:rPr>
        <w:t>suggested bonus</w:t>
      </w:r>
      <w:r>
        <w:rPr>
          <w:rFonts w:ascii="Times New Roman" w:eastAsia="Times New Roman" w:hAnsi="Times New Roman" w:cs="Times New Roman"/>
        </w:rPr>
        <w:t xml:space="preserve"> prorated incentive</w:t>
      </w:r>
      <w:r w:rsidR="007938DC">
        <w:rPr>
          <w:rFonts w:ascii="Times New Roman" w:eastAsia="Times New Roman" w:hAnsi="Times New Roman" w:cs="Times New Roman"/>
        </w:rPr>
        <w:t>s</w:t>
      </w:r>
      <w:r>
        <w:rPr>
          <w:rFonts w:ascii="Times New Roman" w:eastAsia="Times New Roman" w:hAnsi="Times New Roman" w:cs="Times New Roman"/>
        </w:rPr>
        <w:t xml:space="preserve"> for the most affected areas.</w:t>
      </w:r>
      <w:r w:rsidR="007938DC">
        <w:rPr>
          <w:rFonts w:ascii="Times New Roman" w:eastAsia="Times New Roman" w:hAnsi="Times New Roman" w:cs="Times New Roman"/>
        </w:rPr>
        <w:t xml:space="preserve"> Mr. Wendland agreed to provide a second tier plan for programs that are exclusive to distressed areas. This plan would mimic a sliding scale that would show what</w:t>
      </w:r>
      <w:r w:rsidR="00695BEC">
        <w:rPr>
          <w:rFonts w:ascii="Times New Roman" w:eastAsia="Times New Roman" w:hAnsi="Times New Roman" w:cs="Times New Roman"/>
        </w:rPr>
        <w:t xml:space="preserve"> is available </w:t>
      </w:r>
      <w:r w:rsidR="007938DC">
        <w:rPr>
          <w:rFonts w:ascii="Times New Roman" w:eastAsia="Times New Roman" w:hAnsi="Times New Roman" w:cs="Times New Roman"/>
        </w:rPr>
        <w:t xml:space="preserve">depending on </w:t>
      </w:r>
      <w:r w:rsidR="00695BEC">
        <w:rPr>
          <w:rFonts w:ascii="Times New Roman" w:eastAsia="Times New Roman" w:hAnsi="Times New Roman" w:cs="Times New Roman"/>
        </w:rPr>
        <w:t>meeting one or both factors.</w:t>
      </w:r>
      <w:r w:rsidR="007938DC">
        <w:rPr>
          <w:rFonts w:ascii="Times New Roman" w:eastAsia="Times New Roman" w:hAnsi="Times New Roman" w:cs="Times New Roman"/>
        </w:rPr>
        <w:t xml:space="preserve"> </w:t>
      </w:r>
    </w:p>
    <w:p w:rsidR="00695BEC" w:rsidRDefault="00695BEC" w:rsidP="00AE5D02">
      <w:pPr>
        <w:spacing w:after="0" w:line="240" w:lineRule="auto"/>
        <w:rPr>
          <w:rFonts w:ascii="Times New Roman" w:eastAsia="Times New Roman" w:hAnsi="Times New Roman" w:cs="Times New Roman"/>
        </w:rPr>
      </w:pPr>
    </w:p>
    <w:p w:rsidR="00695BEC" w:rsidRDefault="00C7776D" w:rsidP="00AE5D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was some discussion about </w:t>
      </w:r>
      <w:r w:rsidR="00695BEC">
        <w:rPr>
          <w:rFonts w:ascii="Times New Roman" w:eastAsia="Times New Roman" w:hAnsi="Times New Roman" w:cs="Times New Roman"/>
        </w:rPr>
        <w:t>transportation</w:t>
      </w:r>
      <w:r>
        <w:rPr>
          <w:rFonts w:ascii="Times New Roman" w:eastAsia="Times New Roman" w:hAnsi="Times New Roman" w:cs="Times New Roman"/>
        </w:rPr>
        <w:t xml:space="preserve">. Council Member Schellenberg believes companies should be engaged in getting employees to other areas of town to fill the gaps. One of the issues brought up was </w:t>
      </w:r>
      <w:r w:rsidR="00730C91">
        <w:rPr>
          <w:rFonts w:ascii="Times New Roman" w:eastAsia="Times New Roman" w:hAnsi="Times New Roman" w:cs="Times New Roman"/>
        </w:rPr>
        <w:t xml:space="preserve">that </w:t>
      </w:r>
      <w:r>
        <w:rPr>
          <w:rFonts w:ascii="Times New Roman" w:eastAsia="Times New Roman" w:hAnsi="Times New Roman" w:cs="Times New Roman"/>
        </w:rPr>
        <w:t>companies would be not incented to develop in non-distressed areas. In concept the discussion should be addres</w:t>
      </w:r>
      <w:r w:rsidR="00984C15">
        <w:rPr>
          <w:rFonts w:ascii="Times New Roman" w:eastAsia="Times New Roman" w:hAnsi="Times New Roman" w:cs="Times New Roman"/>
        </w:rPr>
        <w:t>sed; however, it was not within the scope of this committee.</w:t>
      </w:r>
    </w:p>
    <w:p w:rsidR="00637858" w:rsidRDefault="00637858" w:rsidP="00AE5D02">
      <w:pPr>
        <w:spacing w:after="0" w:line="240" w:lineRule="auto"/>
        <w:rPr>
          <w:rFonts w:ascii="Times New Roman" w:eastAsia="Times New Roman" w:hAnsi="Times New Roman" w:cs="Times New Roman"/>
        </w:rPr>
      </w:pPr>
    </w:p>
    <w:p w:rsidR="00AE5D02" w:rsidRPr="00AE5D02" w:rsidRDefault="00695BEC" w:rsidP="00AE5D02">
      <w:pPr>
        <w:spacing w:after="0" w:line="240" w:lineRule="auto"/>
        <w:rPr>
          <w:rFonts w:ascii="Times New Roman" w:eastAsia="Times New Roman" w:hAnsi="Times New Roman" w:cs="Times New Roman"/>
          <w:u w:val="single"/>
        </w:rPr>
      </w:pPr>
      <w:r w:rsidRPr="00695BEC">
        <w:rPr>
          <w:rFonts w:ascii="Times New Roman" w:eastAsia="Times New Roman" w:hAnsi="Times New Roman" w:cs="Times New Roman"/>
          <w:u w:val="single"/>
        </w:rPr>
        <w:t xml:space="preserve">Revised </w:t>
      </w:r>
      <w:r>
        <w:rPr>
          <w:rFonts w:ascii="Times New Roman" w:eastAsia="Times New Roman" w:hAnsi="Times New Roman" w:cs="Times New Roman"/>
          <w:u w:val="single"/>
        </w:rPr>
        <w:t>of</w:t>
      </w:r>
      <w:r w:rsidR="00984C15">
        <w:rPr>
          <w:rFonts w:ascii="Times New Roman" w:eastAsia="Times New Roman" w:hAnsi="Times New Roman" w:cs="Times New Roman"/>
          <w:u w:val="single"/>
        </w:rPr>
        <w:t xml:space="preserve"> the Return on Investment Model</w:t>
      </w:r>
    </w:p>
    <w:p w:rsidR="00342756" w:rsidRDefault="00E430E5" w:rsidP="00F57A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Kirk Wendland began by reviewing a project example. </w:t>
      </w:r>
      <w:r w:rsidR="00730C91">
        <w:rPr>
          <w:rFonts w:ascii="Times New Roman" w:eastAsia="Times New Roman" w:hAnsi="Times New Roman" w:cs="Times New Roman"/>
        </w:rPr>
        <w:t>A capital investment estimated at $4.5 million in Tangible Personal Property (TPP</w:t>
      </w:r>
      <w:r w:rsidR="00342756">
        <w:rPr>
          <w:rFonts w:ascii="Times New Roman" w:eastAsia="Times New Roman" w:hAnsi="Times New Roman" w:cs="Times New Roman"/>
        </w:rPr>
        <w:t xml:space="preserve">) and $1 million in Real Estate Improvements generates about $387,280 in Ad Valorem Taxes.  50 jobs at an average of $60,000 are expected to accumulate 20% of funds spent locally and 1% in sales tax over a 10 year period. Additionally, the City’s investment includes a Qualified Targeted Industry (QTI) 20% contribution @ $1,000 per job ($50,000) </w:t>
      </w:r>
      <w:r w:rsidR="00575A31">
        <w:rPr>
          <w:rFonts w:ascii="Times New Roman" w:eastAsia="Times New Roman" w:hAnsi="Times New Roman" w:cs="Times New Roman"/>
        </w:rPr>
        <w:t>and 50% of Recapture</w:t>
      </w:r>
      <w:r w:rsidR="00342756">
        <w:rPr>
          <w:rFonts w:ascii="Times New Roman" w:eastAsia="Times New Roman" w:hAnsi="Times New Roman" w:cs="Times New Roman"/>
        </w:rPr>
        <w:t xml:space="preserve"> Enhanced Value (REV) for 10 years. Therefore, the return on investment would be 1.84. </w:t>
      </w:r>
      <w:r w:rsidR="00853855">
        <w:rPr>
          <w:rFonts w:ascii="Times New Roman" w:eastAsia="Times New Roman" w:hAnsi="Times New Roman" w:cs="Times New Roman"/>
        </w:rPr>
        <w:t>Mr. Wendland commented that the borrow line should not be lower than one (1) in order for the City to financially break even over a period of time.</w:t>
      </w:r>
    </w:p>
    <w:p w:rsidR="00342756" w:rsidRDefault="00342756" w:rsidP="00F57A84">
      <w:pPr>
        <w:spacing w:after="0" w:line="240" w:lineRule="auto"/>
        <w:rPr>
          <w:rFonts w:ascii="Times New Roman" w:eastAsia="Times New Roman" w:hAnsi="Times New Roman" w:cs="Times New Roman"/>
        </w:rPr>
      </w:pPr>
    </w:p>
    <w:p w:rsidR="00F57A84" w:rsidRPr="00F57A84" w:rsidRDefault="00E430E5" w:rsidP="00F57A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Real property </w:t>
      </w:r>
      <w:r w:rsidR="00575A31">
        <w:rPr>
          <w:rFonts w:ascii="Times New Roman" w:eastAsia="Times New Roman" w:hAnsi="Times New Roman" w:cs="Times New Roman"/>
        </w:rPr>
        <w:t xml:space="preserve">value </w:t>
      </w:r>
      <w:r>
        <w:rPr>
          <w:rFonts w:ascii="Times New Roman" w:eastAsia="Times New Roman" w:hAnsi="Times New Roman" w:cs="Times New Roman"/>
        </w:rPr>
        <w:t xml:space="preserve">grows at 2% a year. The </w:t>
      </w:r>
      <w:r w:rsidR="00575A31">
        <w:rPr>
          <w:rFonts w:ascii="Times New Roman" w:eastAsia="Times New Roman" w:hAnsi="Times New Roman" w:cs="Times New Roman"/>
        </w:rPr>
        <w:t>county operating millage</w:t>
      </w:r>
      <w:r w:rsidR="00955CBE">
        <w:rPr>
          <w:rFonts w:ascii="Times New Roman" w:eastAsia="Times New Roman" w:hAnsi="Times New Roman" w:cs="Times New Roman"/>
        </w:rPr>
        <w:t xml:space="preserve"> is a combination of </w:t>
      </w:r>
      <w:r>
        <w:rPr>
          <w:rFonts w:ascii="Times New Roman" w:eastAsia="Times New Roman" w:hAnsi="Times New Roman" w:cs="Times New Roman"/>
        </w:rPr>
        <w:t xml:space="preserve">real and </w:t>
      </w:r>
      <w:r w:rsidR="00575A31">
        <w:rPr>
          <w:rFonts w:ascii="Times New Roman" w:eastAsia="Times New Roman" w:hAnsi="Times New Roman" w:cs="Times New Roman"/>
        </w:rPr>
        <w:t xml:space="preserve">personal </w:t>
      </w:r>
      <w:r>
        <w:rPr>
          <w:rFonts w:ascii="Times New Roman" w:eastAsia="Times New Roman" w:hAnsi="Times New Roman" w:cs="Times New Roman"/>
        </w:rPr>
        <w:t xml:space="preserve">tangible </w:t>
      </w:r>
      <w:r w:rsidR="00955CBE">
        <w:rPr>
          <w:rFonts w:ascii="Times New Roman" w:eastAsia="Times New Roman" w:hAnsi="Times New Roman" w:cs="Times New Roman"/>
        </w:rPr>
        <w:t>property which makes the ad valorem taxes increase.</w:t>
      </w:r>
      <w:r>
        <w:rPr>
          <w:rFonts w:ascii="Times New Roman" w:eastAsia="Times New Roman" w:hAnsi="Times New Roman" w:cs="Times New Roman"/>
        </w:rPr>
        <w:t xml:space="preserve"> </w:t>
      </w:r>
      <w:r w:rsidR="00853855">
        <w:rPr>
          <w:rFonts w:ascii="Times New Roman" w:eastAsia="Times New Roman" w:hAnsi="Times New Roman" w:cs="Times New Roman"/>
        </w:rPr>
        <w:t>REV grant</w:t>
      </w:r>
      <w:r w:rsidR="00955CBE">
        <w:rPr>
          <w:rFonts w:ascii="Times New Roman" w:eastAsia="Times New Roman" w:hAnsi="Times New Roman" w:cs="Times New Roman"/>
        </w:rPr>
        <w:t xml:space="preserve"> payments are based on actual </w:t>
      </w:r>
      <w:r w:rsidR="00853855" w:rsidRPr="00853855">
        <w:rPr>
          <w:rFonts w:ascii="Times New Roman" w:eastAsia="Times New Roman" w:hAnsi="Times New Roman" w:cs="Times New Roman"/>
        </w:rPr>
        <w:t xml:space="preserve">amount </w:t>
      </w:r>
      <w:r w:rsidR="00575A31">
        <w:rPr>
          <w:rFonts w:ascii="Times New Roman" w:eastAsia="Times New Roman" w:hAnsi="Times New Roman" w:cs="Times New Roman"/>
        </w:rPr>
        <w:t>paid to the T</w:t>
      </w:r>
      <w:r w:rsidR="00955CBE">
        <w:rPr>
          <w:rFonts w:ascii="Times New Roman" w:eastAsia="Times New Roman" w:hAnsi="Times New Roman" w:cs="Times New Roman"/>
        </w:rPr>
        <w:t xml:space="preserve">ax </w:t>
      </w:r>
      <w:r w:rsidR="00575A31">
        <w:rPr>
          <w:rFonts w:ascii="Times New Roman" w:eastAsia="Times New Roman" w:hAnsi="Times New Roman" w:cs="Times New Roman"/>
        </w:rPr>
        <w:t>C</w:t>
      </w:r>
      <w:r w:rsidR="00955CBE">
        <w:rPr>
          <w:rFonts w:ascii="Times New Roman" w:eastAsia="Times New Roman" w:hAnsi="Times New Roman" w:cs="Times New Roman"/>
        </w:rPr>
        <w:t xml:space="preserve">ollector </w:t>
      </w:r>
      <w:r w:rsidR="00853855">
        <w:rPr>
          <w:rFonts w:ascii="Times New Roman" w:eastAsia="Times New Roman" w:hAnsi="Times New Roman" w:cs="Times New Roman"/>
        </w:rPr>
        <w:t xml:space="preserve">and </w:t>
      </w:r>
      <w:r w:rsidR="00955CBE">
        <w:rPr>
          <w:rFonts w:ascii="Times New Roman" w:eastAsia="Times New Roman" w:hAnsi="Times New Roman" w:cs="Times New Roman"/>
        </w:rPr>
        <w:t xml:space="preserve">can also change the </w:t>
      </w:r>
      <w:r w:rsidR="00575A31">
        <w:rPr>
          <w:rFonts w:ascii="Times New Roman" w:eastAsia="Times New Roman" w:hAnsi="Times New Roman" w:cs="Times New Roman"/>
        </w:rPr>
        <w:t>mill</w:t>
      </w:r>
      <w:r w:rsidR="00955CBE">
        <w:rPr>
          <w:rFonts w:ascii="Times New Roman" w:eastAsia="Times New Roman" w:hAnsi="Times New Roman" w:cs="Times New Roman"/>
        </w:rPr>
        <w:t>age rate. Council President requested Mr. Wendland provide him the calculations for review.  The State</w:t>
      </w:r>
      <w:r w:rsidR="00853855">
        <w:rPr>
          <w:rFonts w:ascii="Times New Roman" w:eastAsia="Times New Roman" w:hAnsi="Times New Roman" w:cs="Times New Roman"/>
        </w:rPr>
        <w:t xml:space="preserve"> no longer offers </w:t>
      </w:r>
      <w:r w:rsidR="00955CBE">
        <w:rPr>
          <w:rFonts w:ascii="Times New Roman" w:eastAsia="Times New Roman" w:hAnsi="Times New Roman" w:cs="Times New Roman"/>
        </w:rPr>
        <w:t>closing fund</w:t>
      </w:r>
      <w:r w:rsidR="00853855">
        <w:rPr>
          <w:rFonts w:ascii="Times New Roman" w:eastAsia="Times New Roman" w:hAnsi="Times New Roman" w:cs="Times New Roman"/>
        </w:rPr>
        <w:t>s</w:t>
      </w:r>
      <w:r w:rsidR="00955CBE">
        <w:rPr>
          <w:rFonts w:ascii="Times New Roman" w:eastAsia="Times New Roman" w:hAnsi="Times New Roman" w:cs="Times New Roman"/>
        </w:rPr>
        <w:t xml:space="preserve"> but still ha</w:t>
      </w:r>
      <w:r w:rsidR="00575A31">
        <w:rPr>
          <w:rFonts w:ascii="Times New Roman" w:eastAsia="Times New Roman" w:hAnsi="Times New Roman" w:cs="Times New Roman"/>
        </w:rPr>
        <w:t>s QTI and Florida Flex training</w:t>
      </w:r>
      <w:r w:rsidR="00955CBE">
        <w:rPr>
          <w:rFonts w:ascii="Times New Roman" w:eastAsia="Times New Roman" w:hAnsi="Times New Roman" w:cs="Times New Roman"/>
        </w:rPr>
        <w:t xml:space="preserve">.  </w:t>
      </w:r>
      <w:r w:rsidR="009843E8">
        <w:rPr>
          <w:rFonts w:ascii="Times New Roman" w:eastAsia="Times New Roman" w:hAnsi="Times New Roman" w:cs="Times New Roman"/>
        </w:rPr>
        <w:t xml:space="preserve">Longer term payout schedules are calculated utilizing ten years of revenue. Equipment may depreciate within 3-5 years; however, it does not automatically </w:t>
      </w:r>
      <w:r w:rsidR="005C5EB2">
        <w:rPr>
          <w:rFonts w:ascii="Times New Roman" w:eastAsia="Times New Roman" w:hAnsi="Times New Roman" w:cs="Times New Roman"/>
        </w:rPr>
        <w:t>come</w:t>
      </w:r>
      <w:r w:rsidR="009843E8">
        <w:rPr>
          <w:rFonts w:ascii="Times New Roman" w:eastAsia="Times New Roman" w:hAnsi="Times New Roman" w:cs="Times New Roman"/>
        </w:rPr>
        <w:t xml:space="preserve"> off the TPP, if it is still in use.</w:t>
      </w:r>
      <w:r w:rsidR="00F57A84">
        <w:rPr>
          <w:rFonts w:ascii="Times New Roman" w:eastAsia="Times New Roman" w:hAnsi="Times New Roman" w:cs="Times New Roman"/>
        </w:rPr>
        <w:t xml:space="preserve"> </w:t>
      </w:r>
      <w:r w:rsidR="00F57A84" w:rsidRPr="00F57A84">
        <w:rPr>
          <w:rFonts w:ascii="Times New Roman" w:eastAsia="Times New Roman" w:hAnsi="Times New Roman" w:cs="Times New Roman"/>
        </w:rPr>
        <w:t xml:space="preserve">Chairman Crescimbeni requested a standard reporting format to Council members prior to approval. </w:t>
      </w:r>
    </w:p>
    <w:p w:rsidR="005C5EB2" w:rsidRDefault="005C5EB2" w:rsidP="00AE5D02">
      <w:pPr>
        <w:spacing w:after="0" w:line="240" w:lineRule="auto"/>
        <w:rPr>
          <w:rFonts w:ascii="Times New Roman" w:eastAsia="Times New Roman" w:hAnsi="Times New Roman" w:cs="Times New Roman"/>
        </w:rPr>
      </w:pPr>
    </w:p>
    <w:p w:rsidR="00984C15" w:rsidRDefault="005C5EB2" w:rsidP="00AE5D02">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Council Member Brosche inquiry, Mr. Wendland provided information regarding compliance. Every agreement has its own components and timeframe. There is a basic schedule for monitoring in December and March on activity. There are currently approximately 50 ongoing projects. The State monitors QTI related projects and submits a notice of compliance detailing amount owed. Annual surveys are received from all</w:t>
      </w:r>
      <w:r w:rsidR="00575A31">
        <w:rPr>
          <w:rFonts w:ascii="Times New Roman" w:eastAsia="Times New Roman" w:hAnsi="Times New Roman" w:cs="Times New Roman"/>
        </w:rPr>
        <w:t xml:space="preserve"> companies. REV</w:t>
      </w:r>
      <w:r w:rsidR="00F57A84">
        <w:rPr>
          <w:rFonts w:ascii="Times New Roman" w:eastAsia="Times New Roman" w:hAnsi="Times New Roman" w:cs="Times New Roman"/>
        </w:rPr>
        <w:t xml:space="preserve"> grant projects are required to send in documentation of amount paid in taxes. Site visits have increased prior to initial payment. Enforcement is based on activity and claw backs written within the agreement. Council Member Schellenberg requested a map of the existing projects. The map should include addresses and a legend depicting number of jobs.</w:t>
      </w:r>
      <w:r w:rsidR="00447FDA">
        <w:rPr>
          <w:rFonts w:ascii="Times New Roman" w:eastAsia="Times New Roman" w:hAnsi="Times New Roman" w:cs="Times New Roman"/>
        </w:rPr>
        <w:t xml:space="preserve"> Council Member Crescimbeni suggested adding the map of projects to OED’s website.</w:t>
      </w:r>
    </w:p>
    <w:p w:rsidR="00955CBE" w:rsidRDefault="00955CBE" w:rsidP="00AE5D02">
      <w:pPr>
        <w:spacing w:after="0" w:line="240" w:lineRule="auto"/>
        <w:rPr>
          <w:rFonts w:ascii="Times New Roman" w:eastAsia="Times New Roman" w:hAnsi="Times New Roman" w:cs="Times New Roman"/>
        </w:rPr>
      </w:pPr>
    </w:p>
    <w:p w:rsidR="00984C15" w:rsidRDefault="00447FDA" w:rsidP="00AE5D02">
      <w:pPr>
        <w:spacing w:after="0" w:line="240" w:lineRule="auto"/>
        <w:rPr>
          <w:rFonts w:ascii="Times New Roman" w:eastAsia="Times New Roman" w:hAnsi="Times New Roman" w:cs="Times New Roman"/>
        </w:rPr>
      </w:pPr>
      <w:r>
        <w:rPr>
          <w:rFonts w:ascii="Times New Roman" w:eastAsia="Times New Roman" w:hAnsi="Times New Roman" w:cs="Times New Roman"/>
        </w:rPr>
        <w:t>Chairman Crescimbeni requested an updated version of the economically distres</w:t>
      </w:r>
      <w:r w:rsidR="00575A31">
        <w:rPr>
          <w:rFonts w:ascii="Times New Roman" w:eastAsia="Times New Roman" w:hAnsi="Times New Roman" w:cs="Times New Roman"/>
        </w:rPr>
        <w:t>sed draft for the next meeting that will supersede today’s Exhibit B handouts, to which OED agreed.</w:t>
      </w:r>
    </w:p>
    <w:p w:rsidR="00447FDA" w:rsidRDefault="00447FDA" w:rsidP="00AE5D02">
      <w:pPr>
        <w:spacing w:after="0" w:line="240" w:lineRule="auto"/>
        <w:rPr>
          <w:rFonts w:ascii="Times New Roman" w:eastAsia="Times New Roman" w:hAnsi="Times New Roman" w:cs="Times New Roman"/>
        </w:rPr>
      </w:pPr>
    </w:p>
    <w:p w:rsidR="00695BEC"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 xml:space="preserve">The committee will meet again </w:t>
      </w:r>
      <w:r w:rsidR="00695BEC">
        <w:rPr>
          <w:rFonts w:ascii="Times New Roman" w:eastAsia="Times New Roman" w:hAnsi="Times New Roman" w:cs="Times New Roman"/>
        </w:rPr>
        <w:t xml:space="preserve">on Friday, May 20, 2016 at 9:00a.m. </w:t>
      </w:r>
    </w:p>
    <w:p w:rsidR="00695BEC" w:rsidRPr="00AE5D02" w:rsidRDefault="00695BEC"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b/>
        </w:rPr>
        <w:t>Meeting Adjourned</w:t>
      </w:r>
      <w:r w:rsidRPr="00AE5D02">
        <w:rPr>
          <w:rFonts w:ascii="Times New Roman" w:eastAsia="Times New Roman" w:hAnsi="Times New Roman" w:cs="Times New Roman"/>
        </w:rPr>
        <w:t>: 11:</w:t>
      </w:r>
      <w:r w:rsidR="00695BEC">
        <w:rPr>
          <w:rFonts w:ascii="Times New Roman" w:eastAsia="Times New Roman" w:hAnsi="Times New Roman" w:cs="Times New Roman"/>
        </w:rPr>
        <w:t>14</w:t>
      </w:r>
      <w:r w:rsidRPr="00AE5D02">
        <w:rPr>
          <w:rFonts w:ascii="Times New Roman" w:eastAsia="Times New Roman" w:hAnsi="Times New Roman" w:cs="Times New Roman"/>
        </w:rPr>
        <w:t xml:space="preserve"> a.m.</w:t>
      </w:r>
    </w:p>
    <w:p w:rsidR="00AE5D02" w:rsidRPr="00AE5D02" w:rsidRDefault="00AE5D02" w:rsidP="00AE5D02">
      <w:pPr>
        <w:spacing w:after="0" w:line="240" w:lineRule="auto"/>
        <w:rPr>
          <w:rFonts w:ascii="Times New Roman" w:eastAsia="Times New Roman" w:hAnsi="Times New Roman" w:cs="Times New Roman"/>
        </w:rPr>
      </w:pP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lastRenderedPageBreak/>
        <w:t xml:space="preserve">Minutes:  </w:t>
      </w:r>
      <w:r w:rsidR="00695BEC">
        <w:rPr>
          <w:rFonts w:ascii="Times New Roman" w:eastAsia="Times New Roman" w:hAnsi="Times New Roman" w:cs="Times New Roman"/>
        </w:rPr>
        <w:t>Yvonne P. Mitchell</w:t>
      </w:r>
      <w:r w:rsidRPr="00AE5D02">
        <w:rPr>
          <w:rFonts w:ascii="Times New Roman" w:eastAsia="Times New Roman" w:hAnsi="Times New Roman" w:cs="Times New Roman"/>
        </w:rPr>
        <w:t>, Council Research Division</w:t>
      </w: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ab/>
        <w:t xml:space="preserve">   </w:t>
      </w:r>
      <w:r w:rsidR="00695BEC">
        <w:rPr>
          <w:rFonts w:ascii="Times New Roman" w:eastAsia="Times New Roman" w:hAnsi="Times New Roman" w:cs="Times New Roman"/>
        </w:rPr>
        <w:t>05</w:t>
      </w:r>
      <w:r w:rsidRPr="00AE5D02">
        <w:rPr>
          <w:rFonts w:ascii="Times New Roman" w:eastAsia="Times New Roman" w:hAnsi="Times New Roman" w:cs="Times New Roman"/>
        </w:rPr>
        <w:t>.</w:t>
      </w:r>
      <w:r w:rsidR="00695BEC">
        <w:rPr>
          <w:rFonts w:ascii="Times New Roman" w:eastAsia="Times New Roman" w:hAnsi="Times New Roman" w:cs="Times New Roman"/>
        </w:rPr>
        <w:t>10</w:t>
      </w:r>
      <w:r w:rsidRPr="00AE5D02">
        <w:rPr>
          <w:rFonts w:ascii="Times New Roman" w:eastAsia="Times New Roman" w:hAnsi="Times New Roman" w:cs="Times New Roman"/>
        </w:rPr>
        <w:t xml:space="preserve">.16   Posted </w:t>
      </w:r>
      <w:r w:rsidR="009A31C2">
        <w:rPr>
          <w:rFonts w:ascii="Times New Roman" w:eastAsia="Times New Roman" w:hAnsi="Times New Roman" w:cs="Times New Roman"/>
        </w:rPr>
        <w:t>4</w:t>
      </w:r>
      <w:bookmarkStart w:id="0" w:name="_GoBack"/>
      <w:bookmarkEnd w:id="0"/>
      <w:r w:rsidR="009A31C2">
        <w:rPr>
          <w:rFonts w:ascii="Times New Roman" w:eastAsia="Times New Roman" w:hAnsi="Times New Roman" w:cs="Times New Roman"/>
        </w:rPr>
        <w:t>:0</w:t>
      </w:r>
      <w:r w:rsidRPr="00AE5D02">
        <w:rPr>
          <w:rFonts w:ascii="Times New Roman" w:eastAsia="Times New Roman" w:hAnsi="Times New Roman" w:cs="Times New Roman"/>
        </w:rPr>
        <w:t>0 p.m.</w:t>
      </w: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Tapes:</w:t>
      </w:r>
      <w:r w:rsidRPr="00AE5D02">
        <w:rPr>
          <w:rFonts w:ascii="Times New Roman" w:eastAsia="Times New Roman" w:hAnsi="Times New Roman" w:cs="Times New Roman"/>
        </w:rPr>
        <w:tab/>
        <w:t xml:space="preserve">   Special Economic Incentives Committee – LSD</w:t>
      </w:r>
    </w:p>
    <w:p w:rsidR="00AE5D02" w:rsidRPr="00AE5D02" w:rsidRDefault="00AE5D02" w:rsidP="00AE5D02">
      <w:pPr>
        <w:spacing w:after="0" w:line="240" w:lineRule="auto"/>
        <w:rPr>
          <w:rFonts w:ascii="Times New Roman" w:eastAsia="Times New Roman" w:hAnsi="Times New Roman" w:cs="Times New Roman"/>
        </w:rPr>
      </w:pPr>
      <w:r w:rsidRPr="00AE5D02">
        <w:rPr>
          <w:rFonts w:ascii="Times New Roman" w:eastAsia="Times New Roman" w:hAnsi="Times New Roman" w:cs="Times New Roman"/>
        </w:rPr>
        <w:tab/>
        <w:t xml:space="preserve">   </w:t>
      </w:r>
      <w:r w:rsidR="00695BEC">
        <w:rPr>
          <w:rFonts w:ascii="Times New Roman" w:eastAsia="Times New Roman" w:hAnsi="Times New Roman" w:cs="Times New Roman"/>
        </w:rPr>
        <w:t>05</w:t>
      </w:r>
      <w:r w:rsidRPr="00AE5D02">
        <w:rPr>
          <w:rFonts w:ascii="Times New Roman" w:eastAsia="Times New Roman" w:hAnsi="Times New Roman" w:cs="Times New Roman"/>
        </w:rPr>
        <w:t>.</w:t>
      </w:r>
      <w:r w:rsidR="00695BEC">
        <w:rPr>
          <w:rFonts w:ascii="Times New Roman" w:eastAsia="Times New Roman" w:hAnsi="Times New Roman" w:cs="Times New Roman"/>
        </w:rPr>
        <w:t>06</w:t>
      </w:r>
      <w:r w:rsidRPr="00AE5D02">
        <w:rPr>
          <w:rFonts w:ascii="Times New Roman" w:eastAsia="Times New Roman" w:hAnsi="Times New Roman" w:cs="Times New Roman"/>
        </w:rPr>
        <w:t>.16</w:t>
      </w:r>
    </w:p>
    <w:p w:rsidR="00435486" w:rsidRDefault="00435486"/>
    <w:sectPr w:rsidR="00435486" w:rsidSect="00F864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16" w:rsidRDefault="001D61BF">
      <w:pPr>
        <w:spacing w:after="0" w:line="240" w:lineRule="auto"/>
      </w:pPr>
      <w:r>
        <w:separator/>
      </w:r>
    </w:p>
  </w:endnote>
  <w:endnote w:type="continuationSeparator" w:id="0">
    <w:p w:rsidR="009A2316" w:rsidRDefault="001D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9C" w:rsidRDefault="00853855">
    <w:pPr>
      <w:pStyle w:val="Footer"/>
      <w:jc w:val="center"/>
    </w:pPr>
    <w:r>
      <w:fldChar w:fldCharType="begin"/>
    </w:r>
    <w:r>
      <w:instrText xml:space="preserve"> PAGE   \* MERGEFORMAT </w:instrText>
    </w:r>
    <w:r>
      <w:fldChar w:fldCharType="separate"/>
    </w:r>
    <w:r w:rsidR="009A31C2">
      <w:rPr>
        <w:noProof/>
      </w:rPr>
      <w:t>3</w:t>
    </w:r>
    <w:r>
      <w:rPr>
        <w:noProof/>
      </w:rPr>
      <w:fldChar w:fldCharType="end"/>
    </w:r>
  </w:p>
  <w:p w:rsidR="004C369C" w:rsidRDefault="009A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16" w:rsidRDefault="001D61BF">
      <w:pPr>
        <w:spacing w:after="0" w:line="240" w:lineRule="auto"/>
      </w:pPr>
      <w:r>
        <w:separator/>
      </w:r>
    </w:p>
  </w:footnote>
  <w:footnote w:type="continuationSeparator" w:id="0">
    <w:p w:rsidR="009A2316" w:rsidRDefault="001D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9C" w:rsidRDefault="009A3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02"/>
    <w:rsid w:val="001672F7"/>
    <w:rsid w:val="001D61BF"/>
    <w:rsid w:val="00342756"/>
    <w:rsid w:val="00435486"/>
    <w:rsid w:val="00447FDA"/>
    <w:rsid w:val="00451D58"/>
    <w:rsid w:val="00575A31"/>
    <w:rsid w:val="005852FA"/>
    <w:rsid w:val="005C5EB2"/>
    <w:rsid w:val="00637858"/>
    <w:rsid w:val="00695BEC"/>
    <w:rsid w:val="00730C91"/>
    <w:rsid w:val="007938DC"/>
    <w:rsid w:val="00853855"/>
    <w:rsid w:val="00955CBE"/>
    <w:rsid w:val="009843E8"/>
    <w:rsid w:val="00984C15"/>
    <w:rsid w:val="009A2316"/>
    <w:rsid w:val="009A31C2"/>
    <w:rsid w:val="00AE5D02"/>
    <w:rsid w:val="00C30455"/>
    <w:rsid w:val="00C7776D"/>
    <w:rsid w:val="00D16546"/>
    <w:rsid w:val="00D66816"/>
    <w:rsid w:val="00E430E5"/>
    <w:rsid w:val="00EB4522"/>
    <w:rsid w:val="00EE2CF1"/>
    <w:rsid w:val="00F57A84"/>
    <w:rsid w:val="00F7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D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5D02"/>
    <w:rPr>
      <w:rFonts w:ascii="Times New Roman" w:eastAsia="Times New Roman" w:hAnsi="Times New Roman" w:cs="Times New Roman"/>
      <w:sz w:val="24"/>
      <w:szCs w:val="24"/>
    </w:rPr>
  </w:style>
  <w:style w:type="paragraph" w:styleId="Footer">
    <w:name w:val="footer"/>
    <w:basedOn w:val="Normal"/>
    <w:link w:val="FooterChar"/>
    <w:uiPriority w:val="99"/>
    <w:rsid w:val="00AE5D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5D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D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5D02"/>
    <w:rPr>
      <w:rFonts w:ascii="Times New Roman" w:eastAsia="Times New Roman" w:hAnsi="Times New Roman" w:cs="Times New Roman"/>
      <w:sz w:val="24"/>
      <w:szCs w:val="24"/>
    </w:rPr>
  </w:style>
  <w:style w:type="paragraph" w:styleId="Footer">
    <w:name w:val="footer"/>
    <w:basedOn w:val="Normal"/>
    <w:link w:val="FooterChar"/>
    <w:uiPriority w:val="99"/>
    <w:rsid w:val="00AE5D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5D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4</cp:revision>
  <dcterms:created xsi:type="dcterms:W3CDTF">2016-05-10T19:18:00Z</dcterms:created>
  <dcterms:modified xsi:type="dcterms:W3CDTF">2016-05-10T19:32:00Z</dcterms:modified>
</cp:coreProperties>
</file>