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886" w:rsidRPr="00231845" w:rsidRDefault="00F31886" w:rsidP="00F31886">
      <w:pPr>
        <w:spacing w:after="0" w:line="240" w:lineRule="auto"/>
        <w:jc w:val="center"/>
        <w:rPr>
          <w:rFonts w:ascii="ParalucentLight" w:eastAsia="Times New Roman" w:hAnsi="ParalucentLight" w:cs="Times New Roman"/>
          <w:b/>
          <w:color w:val="FF0000"/>
          <w:sz w:val="32"/>
          <w:szCs w:val="32"/>
        </w:rPr>
      </w:pPr>
      <w:r>
        <w:rPr>
          <w:rFonts w:ascii="ParalucentLight" w:eastAsia="Times New Roman" w:hAnsi="ParalucentLight" w:cs="Times New Roman"/>
          <w:noProof/>
          <w:sz w:val="24"/>
          <w:szCs w:val="24"/>
        </w:rPr>
        <w:drawing>
          <wp:inline distT="0" distB="0" distL="0" distR="0">
            <wp:extent cx="2255520" cy="830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5520" cy="830580"/>
                    </a:xfrm>
                    <a:prstGeom prst="rect">
                      <a:avLst/>
                    </a:prstGeom>
                    <a:noFill/>
                    <a:ln>
                      <a:noFill/>
                    </a:ln>
                  </pic:spPr>
                </pic:pic>
              </a:graphicData>
            </a:graphic>
          </wp:inline>
        </w:drawing>
      </w:r>
    </w:p>
    <w:p w:rsidR="00F31886" w:rsidRPr="00F31886" w:rsidRDefault="00F31886" w:rsidP="00F31886">
      <w:pPr>
        <w:tabs>
          <w:tab w:val="center" w:pos="4680"/>
        </w:tabs>
        <w:spacing w:after="0" w:line="240" w:lineRule="auto"/>
        <w:jc w:val="center"/>
        <w:rPr>
          <w:rFonts w:ascii="ParalucentLight" w:eastAsia="Times New Roman" w:hAnsi="ParalucentLight" w:cs="Times New Roman"/>
          <w:sz w:val="24"/>
          <w:szCs w:val="24"/>
        </w:rPr>
      </w:pPr>
      <w:r w:rsidRPr="00F31886">
        <w:rPr>
          <w:rFonts w:ascii="ParalucentLight" w:eastAsia="Times New Roman" w:hAnsi="ParalucentLight" w:cs="Times New Roman"/>
          <w:b/>
          <w:sz w:val="24"/>
          <w:szCs w:val="24"/>
        </w:rPr>
        <w:t>OFFICE OF THE CITY COUNCIL</w:t>
      </w:r>
    </w:p>
    <w:p w:rsidR="00F31886" w:rsidRPr="00F31886" w:rsidRDefault="00F31886" w:rsidP="00F31886">
      <w:pPr>
        <w:spacing w:after="0" w:line="240" w:lineRule="auto"/>
        <w:jc w:val="center"/>
        <w:rPr>
          <w:rFonts w:ascii="ParalucentLight" w:eastAsia="Times New Roman" w:hAnsi="ParalucentLight" w:cs="Times New Roman"/>
          <w:sz w:val="24"/>
          <w:szCs w:val="24"/>
        </w:rPr>
      </w:pP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b/>
          <w:sz w:val="16"/>
          <w:szCs w:val="24"/>
        </w:rPr>
      </w:pPr>
      <w:r w:rsidRPr="00F31886">
        <w:rPr>
          <w:rFonts w:ascii="ParalucentLight" w:eastAsia="Times New Roman" w:hAnsi="ParalucentLight" w:cs="Times New Roman"/>
          <w:b/>
          <w:sz w:val="16"/>
          <w:szCs w:val="24"/>
        </w:rPr>
        <w:t xml:space="preserve">Annette R. </w:t>
      </w:r>
      <w:proofErr w:type="gramStart"/>
      <w:r w:rsidRPr="00F31886">
        <w:rPr>
          <w:rFonts w:ascii="ParalucentLight" w:eastAsia="Times New Roman" w:hAnsi="ParalucentLight" w:cs="Times New Roman"/>
          <w:b/>
          <w:sz w:val="16"/>
          <w:szCs w:val="24"/>
        </w:rPr>
        <w:t xml:space="preserve">Hastings </w:t>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t xml:space="preserve">                 </w:t>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t xml:space="preserve">  </w:t>
      </w:r>
      <w:r w:rsidRPr="00F31886">
        <w:rPr>
          <w:rFonts w:ascii="ParalucentLight" w:eastAsia="Times New Roman" w:hAnsi="ParalucentLight" w:cs="Times New Roman"/>
          <w:sz w:val="14"/>
          <w:szCs w:val="24"/>
        </w:rPr>
        <w:t>117 WEST DUVAL STREET</w:t>
      </w:r>
      <w:proofErr w:type="gramEnd"/>
      <w:r w:rsidRPr="00F31886">
        <w:rPr>
          <w:rFonts w:ascii="ParalucentLight" w:eastAsia="Times New Roman" w:hAnsi="ParalucentLight" w:cs="Times New Roman"/>
          <w:sz w:val="14"/>
          <w:szCs w:val="24"/>
        </w:rPr>
        <w:t>, SUITE 425</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TDC EXECUTIVE   DIRECTOR</w: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t xml:space="preserve">           </w:t>
      </w:r>
      <w:r w:rsidRPr="00F31886">
        <w:rPr>
          <w:rFonts w:ascii="ParalucentLight" w:eastAsia="Times New Roman" w:hAnsi="ParalucentLight" w:cs="Times New Roman"/>
          <w:sz w:val="14"/>
          <w:szCs w:val="24"/>
        </w:rPr>
        <w:tab/>
        <w:t xml:space="preserve">               4</w:t>
      </w:r>
      <w:r w:rsidRPr="00F31886">
        <w:rPr>
          <w:rFonts w:ascii="ParalucentLight" w:eastAsia="Times New Roman" w:hAnsi="ParalucentLight" w:cs="Times New Roman"/>
          <w:sz w:val="14"/>
          <w:szCs w:val="24"/>
          <w:vertAlign w:val="superscript"/>
        </w:rPr>
        <w:t>TH</w:t>
      </w:r>
      <w:r w:rsidRPr="00F31886">
        <w:rPr>
          <w:rFonts w:ascii="ParalucentLight" w:eastAsia="Times New Roman" w:hAnsi="ParalucentLight" w:cs="Times New Roman"/>
          <w:sz w:val="14"/>
          <w:szCs w:val="24"/>
        </w:rPr>
        <w:t xml:space="preserve"> FLOOR, CITY HALL</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OFFICE (904) 630-7625</w: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t xml:space="preserve">          </w:t>
      </w:r>
      <w:r w:rsidRPr="00F31886">
        <w:rPr>
          <w:rFonts w:ascii="ParalucentLight" w:eastAsia="Times New Roman" w:hAnsi="ParalucentLight" w:cs="Times New Roman"/>
          <w:sz w:val="14"/>
          <w:szCs w:val="24"/>
        </w:rPr>
        <w:tab/>
        <w:t xml:space="preserve">     JACKSONVILLE, FLORIDA  32202</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FAX (904) 630-2906</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E-MAIL: ANNETTEH@coj.net`</w:t>
      </w:r>
    </w:p>
    <w:p w:rsidR="00F31886" w:rsidRPr="00F31886" w:rsidRDefault="00F31886" w:rsidP="00F31886"/>
    <w:p w:rsidR="00F31886" w:rsidRPr="00F31886" w:rsidRDefault="00550435" w:rsidP="00F31886">
      <w:pPr>
        <w:jc w:val="center"/>
      </w:pPr>
      <w:r>
        <w:rPr>
          <w:b/>
          <w:bCs/>
        </w:rPr>
        <w:t>MEETING MINUTES</w:t>
      </w:r>
    </w:p>
    <w:p w:rsidR="00F31886" w:rsidRPr="00377FF0" w:rsidRDefault="00F31886" w:rsidP="00F31886">
      <w:pPr>
        <w:pStyle w:val="NoSpacing"/>
        <w:jc w:val="center"/>
        <w:rPr>
          <w:b/>
        </w:rPr>
      </w:pPr>
      <w:r w:rsidRPr="00377FF0">
        <w:rPr>
          <w:b/>
        </w:rPr>
        <w:t>TOURIST DEVELOPMENT COUNCIL MEETING</w:t>
      </w:r>
    </w:p>
    <w:p w:rsidR="00F31886" w:rsidRPr="00377FF0" w:rsidRDefault="00F31886" w:rsidP="00F31886">
      <w:pPr>
        <w:pStyle w:val="NoSpacing"/>
        <w:jc w:val="center"/>
        <w:rPr>
          <w:b/>
        </w:rPr>
      </w:pPr>
      <w:r w:rsidRPr="00377FF0">
        <w:rPr>
          <w:b/>
        </w:rPr>
        <w:t>Honorable Greg Anderson, TDC Chairman</w:t>
      </w:r>
    </w:p>
    <w:p w:rsidR="00F31886" w:rsidRPr="00F31886" w:rsidRDefault="00F31886" w:rsidP="00F31886">
      <w:pPr>
        <w:pStyle w:val="NoSpacing"/>
        <w:jc w:val="center"/>
        <w:rPr>
          <w:b/>
          <w:bCs/>
        </w:rPr>
      </w:pPr>
      <w:r w:rsidRPr="00F31886">
        <w:rPr>
          <w:b/>
          <w:bCs/>
        </w:rPr>
        <w:t>Thursday, February 18, 2016</w:t>
      </w:r>
    </w:p>
    <w:p w:rsidR="00F31886" w:rsidRPr="00F31886" w:rsidRDefault="004F7FC5" w:rsidP="00F31886">
      <w:pPr>
        <w:pStyle w:val="NoSpacing"/>
        <w:jc w:val="center"/>
        <w:rPr>
          <w:b/>
          <w:bCs/>
        </w:rPr>
      </w:pPr>
      <w:r>
        <w:rPr>
          <w:b/>
          <w:bCs/>
        </w:rPr>
        <w:t>9</w:t>
      </w:r>
      <w:r w:rsidR="00F31886" w:rsidRPr="00F31886">
        <w:rPr>
          <w:b/>
          <w:bCs/>
        </w:rPr>
        <w:t>:</w:t>
      </w:r>
      <w:r>
        <w:rPr>
          <w:b/>
          <w:bCs/>
        </w:rPr>
        <w:t>3</w:t>
      </w:r>
      <w:r w:rsidR="00F31886" w:rsidRPr="00F31886">
        <w:rPr>
          <w:b/>
          <w:bCs/>
        </w:rPr>
        <w:t>0 AM</w:t>
      </w:r>
    </w:p>
    <w:p w:rsidR="00F31886" w:rsidRPr="00F31886" w:rsidRDefault="00F31886" w:rsidP="00F31886">
      <w:pPr>
        <w:pStyle w:val="NoSpacing"/>
        <w:jc w:val="center"/>
        <w:rPr>
          <w:b/>
          <w:bCs/>
        </w:rPr>
      </w:pPr>
      <w:r w:rsidRPr="00F31886">
        <w:rPr>
          <w:b/>
          <w:bCs/>
        </w:rPr>
        <w:t>117 West Duval Street</w:t>
      </w:r>
    </w:p>
    <w:p w:rsidR="00F31886" w:rsidRPr="00F31886" w:rsidRDefault="00F31886" w:rsidP="00F31886">
      <w:pPr>
        <w:pStyle w:val="NoSpacing"/>
        <w:jc w:val="center"/>
        <w:rPr>
          <w:b/>
          <w:bCs/>
        </w:rPr>
      </w:pPr>
      <w:r w:rsidRPr="00F31886">
        <w:rPr>
          <w:b/>
          <w:bCs/>
        </w:rPr>
        <w:t>City Hall, Fourth Floor</w:t>
      </w:r>
    </w:p>
    <w:p w:rsidR="00F31886" w:rsidRPr="00F31886" w:rsidRDefault="00F31886" w:rsidP="00F31886">
      <w:pPr>
        <w:pStyle w:val="NoSpacing"/>
        <w:jc w:val="center"/>
        <w:rPr>
          <w:b/>
          <w:bCs/>
        </w:rPr>
      </w:pPr>
      <w:r w:rsidRPr="00F31886">
        <w:rPr>
          <w:b/>
          <w:bCs/>
        </w:rPr>
        <w:t>Conference Room “A”, Suite 425</w:t>
      </w:r>
    </w:p>
    <w:p w:rsidR="00F31886" w:rsidRPr="00F31886" w:rsidRDefault="00F31886" w:rsidP="00F31886">
      <w:pPr>
        <w:rPr>
          <w:b/>
          <w:bCs/>
          <w:u w:val="single"/>
        </w:rPr>
      </w:pPr>
    </w:p>
    <w:p w:rsidR="00F31886" w:rsidRPr="00F31886" w:rsidRDefault="00F31886" w:rsidP="00F31886">
      <w:pPr>
        <w:rPr>
          <w:b/>
          <w:u w:val="single"/>
        </w:rPr>
      </w:pPr>
      <w:r w:rsidRPr="00F31886">
        <w:rPr>
          <w:b/>
          <w:bCs/>
        </w:rPr>
        <w:t xml:space="preserve">I. </w:t>
      </w:r>
      <w:r w:rsidRPr="00F31886">
        <w:rPr>
          <w:b/>
          <w:u w:val="single"/>
        </w:rPr>
        <w:t>CALL TO ORDER</w:t>
      </w:r>
    </w:p>
    <w:p w:rsidR="00F31886" w:rsidRPr="00F31886" w:rsidRDefault="00F31886" w:rsidP="00F31886">
      <w:r w:rsidRPr="00F31886">
        <w:rPr>
          <w:b/>
          <w:bCs/>
        </w:rPr>
        <w:t xml:space="preserve">Roll Call  </w:t>
      </w:r>
    </w:p>
    <w:p w:rsidR="00F31886" w:rsidRPr="00F31886" w:rsidRDefault="00F31886" w:rsidP="00F31886">
      <w:pPr>
        <w:pStyle w:val="NoSpacing"/>
        <w:rPr>
          <w:b/>
          <w:bCs/>
        </w:rPr>
      </w:pPr>
      <w:r w:rsidRPr="00F31886">
        <w:t>Honorab</w:t>
      </w:r>
      <w:r w:rsidR="00377FF0">
        <w:t>le Greg Anderson, Board Chairperson</w:t>
      </w:r>
    </w:p>
    <w:p w:rsidR="00F31886" w:rsidRPr="00F31886" w:rsidRDefault="00F31886" w:rsidP="00F31886">
      <w:pPr>
        <w:pStyle w:val="NoSpacing"/>
      </w:pPr>
      <w:r w:rsidRPr="00F31886">
        <w:t>Honorable Lori N. Boyer, Board Vice Chairperson</w:t>
      </w:r>
    </w:p>
    <w:p w:rsidR="00F31886" w:rsidRPr="00F31886" w:rsidRDefault="00F31886" w:rsidP="00F31886">
      <w:pPr>
        <w:pStyle w:val="NoSpacing"/>
      </w:pPr>
      <w:r w:rsidRPr="00F31886">
        <w:t xml:space="preserve">Honorable Garrett Dennis, Board Member </w:t>
      </w:r>
      <w:r w:rsidR="00A60377">
        <w:t>(arr. 10:56)</w:t>
      </w:r>
    </w:p>
    <w:p w:rsidR="00F31886" w:rsidRPr="00F31886" w:rsidRDefault="00F31886" w:rsidP="00F31886">
      <w:pPr>
        <w:pStyle w:val="NoSpacing"/>
      </w:pPr>
      <w:proofErr w:type="spellStart"/>
      <w:r w:rsidRPr="00F31886">
        <w:t>Burnell</w:t>
      </w:r>
      <w:proofErr w:type="spellEnd"/>
      <w:r w:rsidRPr="00F31886">
        <w:t xml:space="preserve"> Goldman, Board Member</w:t>
      </w:r>
    </w:p>
    <w:p w:rsidR="00F31886" w:rsidRPr="00F31886" w:rsidRDefault="00F31886" w:rsidP="00F31886">
      <w:pPr>
        <w:pStyle w:val="NoSpacing"/>
        <w:rPr>
          <w:lang w:val="nb-NO"/>
        </w:rPr>
      </w:pPr>
      <w:r w:rsidRPr="00F31886">
        <w:rPr>
          <w:lang w:val="nb-NO"/>
        </w:rPr>
        <w:t>Barbara Goodman, Board Member</w:t>
      </w:r>
    </w:p>
    <w:p w:rsidR="00F31886" w:rsidRPr="00F31886" w:rsidRDefault="00F31886" w:rsidP="00F31886">
      <w:pPr>
        <w:pStyle w:val="NoSpacing"/>
        <w:rPr>
          <w:lang w:val="nb-NO"/>
        </w:rPr>
      </w:pPr>
      <w:r w:rsidRPr="00F31886">
        <w:rPr>
          <w:lang w:val="nb-NO"/>
        </w:rPr>
        <w:t>M. G. Orender, Board Member</w:t>
      </w:r>
    </w:p>
    <w:p w:rsidR="00F31886" w:rsidRPr="00F31886" w:rsidRDefault="00F31886" w:rsidP="00F31886">
      <w:pPr>
        <w:pStyle w:val="NoSpacing"/>
        <w:rPr>
          <w:lang w:val="nb-NO"/>
        </w:rPr>
      </w:pPr>
      <w:r w:rsidRPr="00F31886">
        <w:rPr>
          <w:lang w:val="nb-NO"/>
        </w:rPr>
        <w:t>Kirit Patidar, Board Member</w:t>
      </w:r>
    </w:p>
    <w:p w:rsidR="00F31886" w:rsidRPr="00F31886" w:rsidRDefault="00F31886" w:rsidP="00F31886">
      <w:pPr>
        <w:pStyle w:val="NoSpacing"/>
        <w:rPr>
          <w:lang w:val="nb-NO"/>
        </w:rPr>
      </w:pPr>
      <w:r w:rsidRPr="00F31886">
        <w:rPr>
          <w:lang w:val="nb-NO"/>
        </w:rPr>
        <w:t xml:space="preserve">Craig Smith, Board Member </w:t>
      </w:r>
    </w:p>
    <w:p w:rsidR="00F31886" w:rsidRPr="00F31886" w:rsidRDefault="00F31886" w:rsidP="00F31886">
      <w:pPr>
        <w:pStyle w:val="NoSpacing"/>
      </w:pPr>
      <w:r w:rsidRPr="00F31886">
        <w:t xml:space="preserve">Jeffrey </w:t>
      </w:r>
      <w:proofErr w:type="spellStart"/>
      <w:r w:rsidRPr="00F31886">
        <w:t>Truhlar</w:t>
      </w:r>
      <w:proofErr w:type="spellEnd"/>
      <w:r w:rsidRPr="00F31886">
        <w:t xml:space="preserve">, Board Member                                   </w:t>
      </w:r>
    </w:p>
    <w:p w:rsidR="00F31886" w:rsidRPr="00F31886" w:rsidRDefault="00F31886" w:rsidP="00F31886">
      <w:pPr>
        <w:pStyle w:val="NoSpacing"/>
      </w:pPr>
    </w:p>
    <w:p w:rsidR="00F31886" w:rsidRPr="00F31886" w:rsidRDefault="00F31886" w:rsidP="00F31886">
      <w:pPr>
        <w:pStyle w:val="NoSpacing"/>
      </w:pPr>
      <w:r w:rsidRPr="00F31886">
        <w:t>Dr. Cheryl L Brown, Director – Jacksonville City Council</w:t>
      </w:r>
    </w:p>
    <w:p w:rsidR="00F31886" w:rsidRPr="00F31886" w:rsidRDefault="00A60377" w:rsidP="00F31886">
      <w:pPr>
        <w:pStyle w:val="NoSpacing"/>
      </w:pPr>
      <w:r>
        <w:t>Jessica Morales</w:t>
      </w:r>
      <w:r w:rsidR="00F31886" w:rsidRPr="00F31886">
        <w:t xml:space="preserve"> – Legislative Services </w:t>
      </w:r>
    </w:p>
    <w:p w:rsidR="00F31886" w:rsidRPr="00F31886" w:rsidRDefault="00F31886" w:rsidP="00F31886">
      <w:pPr>
        <w:pStyle w:val="NoSpacing"/>
      </w:pPr>
      <w:r w:rsidRPr="00F31886">
        <w:t>Kyle Billy, Assistant Council Auditor</w:t>
      </w:r>
    </w:p>
    <w:p w:rsidR="00F31886" w:rsidRPr="00F31886" w:rsidRDefault="00F31886" w:rsidP="00F31886">
      <w:pPr>
        <w:pStyle w:val="NoSpacing"/>
      </w:pPr>
      <w:r w:rsidRPr="00F31886">
        <w:t>Phillip Peterson, Council Auditor’s Office</w:t>
      </w:r>
    </w:p>
    <w:p w:rsidR="00F31886" w:rsidRPr="00F31886" w:rsidRDefault="00F31886" w:rsidP="00F31886">
      <w:pPr>
        <w:pStyle w:val="NoSpacing"/>
      </w:pPr>
      <w:r w:rsidRPr="00F31886">
        <w:t>Jim McCain, Ass</w:t>
      </w:r>
      <w:r w:rsidR="00377FF0">
        <w:t>istant</w:t>
      </w:r>
      <w:r w:rsidRPr="00F31886">
        <w:t xml:space="preserve"> General Counsel </w:t>
      </w:r>
    </w:p>
    <w:p w:rsidR="00F31886" w:rsidRDefault="00F31886" w:rsidP="00F31886">
      <w:pPr>
        <w:pStyle w:val="NoSpacing"/>
      </w:pPr>
      <w:r w:rsidRPr="00F31886">
        <w:t xml:space="preserve">Paul </w:t>
      </w:r>
      <w:proofErr w:type="spellStart"/>
      <w:r w:rsidRPr="00F31886">
        <w:t>Astleford</w:t>
      </w:r>
      <w:proofErr w:type="spellEnd"/>
      <w:r w:rsidRPr="00F31886">
        <w:t xml:space="preserve">, </w:t>
      </w:r>
      <w:proofErr w:type="gramStart"/>
      <w:r w:rsidRPr="00F31886">
        <w:t>President &amp;</w:t>
      </w:r>
      <w:proofErr w:type="gramEnd"/>
      <w:r w:rsidRPr="00F31886">
        <w:t xml:space="preserve"> CEO, Visit Jacksonville            </w:t>
      </w:r>
    </w:p>
    <w:p w:rsidR="00F31886" w:rsidRDefault="00F31886" w:rsidP="00F31886">
      <w:pPr>
        <w:pStyle w:val="NoSpacing"/>
      </w:pPr>
    </w:p>
    <w:p w:rsidR="00F31886" w:rsidRPr="00F31886" w:rsidRDefault="00F31886" w:rsidP="00F31886">
      <w:pPr>
        <w:pStyle w:val="NoSpacing"/>
      </w:pPr>
      <w:r w:rsidRPr="00F31886">
        <w:t xml:space="preserve">                        </w:t>
      </w:r>
      <w:r w:rsidRPr="00F31886">
        <w:rPr>
          <w:b/>
          <w:bCs/>
        </w:rPr>
        <w:t xml:space="preserve">        </w:t>
      </w:r>
      <w:r w:rsidRPr="00F31886">
        <w:t xml:space="preserve">                                                  </w:t>
      </w:r>
    </w:p>
    <w:p w:rsidR="00F31886" w:rsidRDefault="00F31886" w:rsidP="00F31886">
      <w:pPr>
        <w:rPr>
          <w:b/>
          <w:bCs/>
        </w:rPr>
      </w:pPr>
      <w:r w:rsidRPr="00F31886">
        <w:t>        </w:t>
      </w:r>
      <w:r w:rsidR="000030A1">
        <w:tab/>
      </w:r>
      <w:r w:rsidRPr="00F31886">
        <w:t> </w:t>
      </w:r>
      <w:r>
        <w:rPr>
          <w:b/>
          <w:bCs/>
        </w:rPr>
        <w:t>Meeting Convened</w:t>
      </w:r>
      <w:r>
        <w:rPr>
          <w:b/>
          <w:bCs/>
        </w:rPr>
        <w:tab/>
      </w:r>
      <w:r w:rsidR="00885D21">
        <w:rPr>
          <w:b/>
          <w:bCs/>
        </w:rPr>
        <w:t>9:33</w:t>
      </w:r>
      <w:r w:rsidR="00FD77AE">
        <w:rPr>
          <w:b/>
          <w:bCs/>
        </w:rPr>
        <w:t xml:space="preserve"> a.m.</w:t>
      </w:r>
      <w:r>
        <w:rPr>
          <w:b/>
          <w:bCs/>
        </w:rPr>
        <w:tab/>
      </w:r>
      <w:r w:rsidR="000030A1">
        <w:rPr>
          <w:b/>
          <w:bCs/>
        </w:rPr>
        <w:tab/>
      </w:r>
      <w:r w:rsidRPr="00F31886">
        <w:rPr>
          <w:b/>
          <w:bCs/>
        </w:rPr>
        <w:t>Meeting Adjourned:</w:t>
      </w:r>
      <w:r w:rsidR="00FD77AE">
        <w:rPr>
          <w:b/>
          <w:bCs/>
        </w:rPr>
        <w:t xml:space="preserve"> 1:08 p.m.</w:t>
      </w:r>
    </w:p>
    <w:p w:rsidR="004F7FC5" w:rsidRDefault="004F7FC5" w:rsidP="004F7FC5">
      <w:pPr>
        <w:rPr>
          <w:b/>
          <w:bCs/>
        </w:rPr>
      </w:pPr>
      <w:r w:rsidRPr="004F7FC5">
        <w:rPr>
          <w:b/>
          <w:bCs/>
        </w:rPr>
        <w:t xml:space="preserve"> NEW MEMBERS ORIENTATION</w:t>
      </w:r>
      <w:r>
        <w:rPr>
          <w:b/>
          <w:bCs/>
        </w:rPr>
        <w:tab/>
      </w:r>
      <w:r>
        <w:rPr>
          <w:b/>
          <w:bCs/>
        </w:rPr>
        <w:tab/>
      </w:r>
      <w:r>
        <w:rPr>
          <w:b/>
          <w:bCs/>
        </w:rPr>
        <w:tab/>
      </w:r>
      <w:r>
        <w:rPr>
          <w:b/>
          <w:bCs/>
        </w:rPr>
        <w:tab/>
        <w:t>9:30 am – 10:00 am</w:t>
      </w:r>
    </w:p>
    <w:p w:rsidR="00885D21" w:rsidRDefault="00885D21" w:rsidP="004F7FC5">
      <w:pPr>
        <w:rPr>
          <w:rFonts w:ascii="Times New Roman" w:hAnsi="Times New Roman" w:cs="Times New Roman"/>
          <w:bCs/>
        </w:rPr>
      </w:pPr>
      <w:r w:rsidRPr="00885D21">
        <w:rPr>
          <w:rFonts w:ascii="Times New Roman" w:hAnsi="Times New Roman" w:cs="Times New Roman"/>
          <w:bCs/>
        </w:rPr>
        <w:lastRenderedPageBreak/>
        <w:t xml:space="preserve">Paul </w:t>
      </w:r>
      <w:proofErr w:type="spellStart"/>
      <w:r w:rsidRPr="00885D21">
        <w:rPr>
          <w:rFonts w:ascii="Times New Roman" w:hAnsi="Times New Roman" w:cs="Times New Roman"/>
          <w:bCs/>
        </w:rPr>
        <w:t>Astleford</w:t>
      </w:r>
      <w:proofErr w:type="spellEnd"/>
      <w:r w:rsidRPr="00885D21">
        <w:rPr>
          <w:rFonts w:ascii="Times New Roman" w:hAnsi="Times New Roman" w:cs="Times New Roman"/>
          <w:bCs/>
        </w:rPr>
        <w:t>, CEO of Visit Jacksonville, Inc. led the orientation for new TDC board members and provided a detailed package of information for member review at a later date.</w:t>
      </w:r>
      <w:r>
        <w:rPr>
          <w:rFonts w:ascii="Times New Roman" w:hAnsi="Times New Roman" w:cs="Times New Roman"/>
          <w:bCs/>
        </w:rPr>
        <w:t xml:space="preserve"> The presentation covered the TDC’s vision and mission, major charges and functions and tourism’s economic impact on Northeast Florida. He referenced information in the report comparing Jacksonville to other comparable cities in various measures of tourism including CVB budgets and convention center sizes and activities.</w:t>
      </w:r>
      <w:r w:rsidR="00B47F58">
        <w:rPr>
          <w:rFonts w:ascii="Times New Roman" w:hAnsi="Times New Roman" w:cs="Times New Roman"/>
          <w:bCs/>
        </w:rPr>
        <w:t xml:space="preserve"> </w:t>
      </w:r>
      <w:r w:rsidR="00C803A7">
        <w:rPr>
          <w:rFonts w:ascii="Times New Roman" w:hAnsi="Times New Roman" w:cs="Times New Roman"/>
          <w:bCs/>
        </w:rPr>
        <w:t>An aspirational plan contained tourism goals for the area and discussed how hotel occupancy and increased average daily rates would fund the TDC to the extent needed to fund the activities needed to meet the aspirational goals.</w:t>
      </w:r>
    </w:p>
    <w:p w:rsidR="00C803A7" w:rsidRDefault="00C803A7" w:rsidP="004F7FC5">
      <w:pPr>
        <w:rPr>
          <w:rFonts w:ascii="Times New Roman" w:hAnsi="Times New Roman" w:cs="Times New Roman"/>
          <w:bCs/>
        </w:rPr>
      </w:pPr>
      <w:r>
        <w:rPr>
          <w:rFonts w:ascii="Times New Roman" w:hAnsi="Times New Roman" w:cs="Times New Roman"/>
          <w:bCs/>
        </w:rPr>
        <w:t xml:space="preserve">Katie </w:t>
      </w:r>
      <w:proofErr w:type="spellStart"/>
      <w:r w:rsidR="00F87D01">
        <w:rPr>
          <w:rFonts w:ascii="Times New Roman" w:hAnsi="Times New Roman" w:cs="Times New Roman"/>
          <w:bCs/>
        </w:rPr>
        <w:t>Mitura</w:t>
      </w:r>
      <w:proofErr w:type="spellEnd"/>
      <w:r>
        <w:rPr>
          <w:rFonts w:ascii="Times New Roman" w:hAnsi="Times New Roman" w:cs="Times New Roman"/>
          <w:bCs/>
        </w:rPr>
        <w:t xml:space="preserve"> gave an overview of tourism successes and Visit Jacksonville’s activities for FY14-15. Visit </w:t>
      </w:r>
      <w:proofErr w:type="spellStart"/>
      <w:r>
        <w:rPr>
          <w:rFonts w:ascii="Times New Roman" w:hAnsi="Times New Roman" w:cs="Times New Roman"/>
          <w:bCs/>
        </w:rPr>
        <w:t>Jax</w:t>
      </w:r>
      <w:proofErr w:type="spellEnd"/>
      <w:r>
        <w:rPr>
          <w:rFonts w:ascii="Times New Roman" w:hAnsi="Times New Roman" w:cs="Times New Roman"/>
          <w:bCs/>
        </w:rPr>
        <w:t xml:space="preserve"> will be presenting its strategic plan and budget request earlier in calendar year in 2016 in preparation for the FY16-17 budget process.</w:t>
      </w:r>
      <w:r w:rsidR="00F87D01">
        <w:rPr>
          <w:rFonts w:ascii="Times New Roman" w:hAnsi="Times New Roman" w:cs="Times New Roman"/>
          <w:bCs/>
        </w:rPr>
        <w:t xml:space="preserve"> </w:t>
      </w:r>
      <w:r w:rsidR="004248FA">
        <w:rPr>
          <w:rFonts w:ascii="Times New Roman" w:hAnsi="Times New Roman" w:cs="Times New Roman"/>
          <w:bCs/>
        </w:rPr>
        <w:t xml:space="preserve">Mr. </w:t>
      </w:r>
      <w:proofErr w:type="spellStart"/>
      <w:r w:rsidR="004248FA">
        <w:rPr>
          <w:rFonts w:ascii="Times New Roman" w:hAnsi="Times New Roman" w:cs="Times New Roman"/>
          <w:bCs/>
        </w:rPr>
        <w:t>Astleford</w:t>
      </w:r>
      <w:proofErr w:type="spellEnd"/>
      <w:r w:rsidR="004248FA">
        <w:rPr>
          <w:rFonts w:ascii="Times New Roman" w:hAnsi="Times New Roman" w:cs="Times New Roman"/>
          <w:bCs/>
        </w:rPr>
        <w:t xml:space="preserve"> described Visit </w:t>
      </w:r>
      <w:proofErr w:type="spellStart"/>
      <w:r w:rsidR="004248FA">
        <w:rPr>
          <w:rFonts w:ascii="Times New Roman" w:hAnsi="Times New Roman" w:cs="Times New Roman"/>
          <w:bCs/>
        </w:rPr>
        <w:t>Jax’s</w:t>
      </w:r>
      <w:proofErr w:type="spellEnd"/>
      <w:r w:rsidR="004248FA">
        <w:rPr>
          <w:rFonts w:ascii="Times New Roman" w:hAnsi="Times New Roman" w:cs="Times New Roman"/>
          <w:bCs/>
        </w:rPr>
        <w:t xml:space="preserve"> structure, staffing and budget. Bob Meyer reviewed the organization’s business bookings for the past </w:t>
      </w:r>
      <w:r w:rsidR="00CE7C4E">
        <w:rPr>
          <w:rFonts w:ascii="Times New Roman" w:hAnsi="Times New Roman" w:cs="Times New Roman"/>
          <w:bCs/>
        </w:rPr>
        <w:t xml:space="preserve">several </w:t>
      </w:r>
      <w:r w:rsidR="004248FA">
        <w:rPr>
          <w:rFonts w:ascii="Times New Roman" w:hAnsi="Times New Roman" w:cs="Times New Roman"/>
          <w:bCs/>
        </w:rPr>
        <w:t>year</w:t>
      </w:r>
      <w:r w:rsidR="00CE7C4E">
        <w:rPr>
          <w:rFonts w:ascii="Times New Roman" w:hAnsi="Times New Roman" w:cs="Times New Roman"/>
          <w:bCs/>
        </w:rPr>
        <w:t>s</w:t>
      </w:r>
      <w:r w:rsidR="004248FA">
        <w:rPr>
          <w:rFonts w:ascii="Times New Roman" w:hAnsi="Times New Roman" w:cs="Times New Roman"/>
          <w:bCs/>
        </w:rPr>
        <w:t>, which totaled 59,000 room nights for events that are fixtures in Jacksonville and 58,000 room nights for new events.</w:t>
      </w:r>
      <w:r w:rsidR="00CE7C4E">
        <w:rPr>
          <w:rFonts w:ascii="Times New Roman" w:hAnsi="Times New Roman" w:cs="Times New Roman"/>
          <w:bCs/>
        </w:rPr>
        <w:t xml:space="preserve"> He discussed the reasons for lost bookings</w:t>
      </w:r>
      <w:r w:rsidR="00385FAC">
        <w:rPr>
          <w:rFonts w:ascii="Times New Roman" w:hAnsi="Times New Roman" w:cs="Times New Roman"/>
          <w:bCs/>
        </w:rPr>
        <w:t>.</w:t>
      </w:r>
    </w:p>
    <w:p w:rsidR="00385FAC" w:rsidRDefault="00385FAC" w:rsidP="004F7FC5">
      <w:pPr>
        <w:rPr>
          <w:rFonts w:ascii="Times New Roman" w:hAnsi="Times New Roman" w:cs="Times New Roman"/>
          <w:bCs/>
        </w:rPr>
      </w:pPr>
      <w:r>
        <w:rPr>
          <w:rFonts w:ascii="Times New Roman" w:hAnsi="Times New Roman" w:cs="Times New Roman"/>
          <w:bCs/>
        </w:rPr>
        <w:t>Board membership, documents</w:t>
      </w:r>
      <w:r w:rsidR="003D6856">
        <w:rPr>
          <w:rFonts w:ascii="Times New Roman" w:hAnsi="Times New Roman" w:cs="Times New Roman"/>
          <w:bCs/>
        </w:rPr>
        <w:t>, contracts</w:t>
      </w:r>
      <w:r>
        <w:rPr>
          <w:rFonts w:ascii="Times New Roman" w:hAnsi="Times New Roman" w:cs="Times New Roman"/>
          <w:bCs/>
        </w:rPr>
        <w:t xml:space="preserve"> and meeting schedules were given a brief overview.</w:t>
      </w:r>
      <w:r w:rsidR="00C85035">
        <w:rPr>
          <w:rFonts w:ascii="Times New Roman" w:hAnsi="Times New Roman" w:cs="Times New Roman"/>
          <w:bCs/>
        </w:rPr>
        <w:t xml:space="preserve"> Two members’ terms will be ending in June (M.G. </w:t>
      </w:r>
      <w:proofErr w:type="spellStart"/>
      <w:r w:rsidR="00C85035">
        <w:rPr>
          <w:rFonts w:ascii="Times New Roman" w:hAnsi="Times New Roman" w:cs="Times New Roman"/>
          <w:bCs/>
        </w:rPr>
        <w:t>Orender</w:t>
      </w:r>
      <w:proofErr w:type="spellEnd"/>
      <w:r w:rsidR="00C85035">
        <w:rPr>
          <w:rFonts w:ascii="Times New Roman" w:hAnsi="Times New Roman" w:cs="Times New Roman"/>
          <w:bCs/>
        </w:rPr>
        <w:t xml:space="preserve"> and Barbara Goodman); Ms. Goodman is eligible for reappointment. Polly </w:t>
      </w:r>
      <w:proofErr w:type="spellStart"/>
      <w:r w:rsidR="00C85035">
        <w:rPr>
          <w:rFonts w:ascii="Times New Roman" w:hAnsi="Times New Roman" w:cs="Times New Roman"/>
          <w:bCs/>
        </w:rPr>
        <w:t>Govreau</w:t>
      </w:r>
      <w:proofErr w:type="spellEnd"/>
      <w:r w:rsidR="00C85035">
        <w:rPr>
          <w:rFonts w:ascii="Times New Roman" w:hAnsi="Times New Roman" w:cs="Times New Roman"/>
          <w:bCs/>
        </w:rPr>
        <w:t xml:space="preserve"> and</w:t>
      </w:r>
      <w:r w:rsidR="00C85035" w:rsidRPr="00C85035">
        <w:t xml:space="preserve"> </w:t>
      </w:r>
      <w:r w:rsidR="00C85035" w:rsidRPr="00C85035">
        <w:rPr>
          <w:rFonts w:ascii="Times New Roman" w:hAnsi="Times New Roman" w:cs="Times New Roman"/>
          <w:bCs/>
        </w:rPr>
        <w:t>Kimberly Morgan</w:t>
      </w:r>
      <w:r w:rsidR="00C85035">
        <w:rPr>
          <w:rFonts w:ascii="Times New Roman" w:hAnsi="Times New Roman" w:cs="Times New Roman"/>
          <w:bCs/>
        </w:rPr>
        <w:t xml:space="preserve"> reviewed Visit </w:t>
      </w:r>
      <w:proofErr w:type="spellStart"/>
      <w:r w:rsidR="00C85035">
        <w:rPr>
          <w:rFonts w:ascii="Times New Roman" w:hAnsi="Times New Roman" w:cs="Times New Roman"/>
          <w:bCs/>
        </w:rPr>
        <w:t>Jax’s</w:t>
      </w:r>
      <w:proofErr w:type="spellEnd"/>
      <w:r w:rsidR="00C85035">
        <w:rPr>
          <w:rFonts w:ascii="Times New Roman" w:hAnsi="Times New Roman" w:cs="Times New Roman"/>
          <w:bCs/>
        </w:rPr>
        <w:t xml:space="preserve"> budget and its partnerships with private sector tourism attractions and lodgings.</w:t>
      </w:r>
    </w:p>
    <w:p w:rsidR="00784B18" w:rsidRPr="00885D21" w:rsidRDefault="00784B18" w:rsidP="004F7FC5">
      <w:pPr>
        <w:rPr>
          <w:rFonts w:ascii="Times New Roman" w:hAnsi="Times New Roman" w:cs="Times New Roman"/>
          <w:bCs/>
        </w:rPr>
      </w:pPr>
      <w:r>
        <w:rPr>
          <w:rFonts w:ascii="Times New Roman" w:hAnsi="Times New Roman" w:cs="Times New Roman"/>
          <w:bCs/>
        </w:rPr>
        <w:t>Council Secretary/Director Cheryl Brown will provide the packet of orientation materials to Council Member Garrett Dennis for his review.</w:t>
      </w:r>
    </w:p>
    <w:p w:rsidR="00F31886" w:rsidRDefault="00F31886" w:rsidP="00F31886">
      <w:r w:rsidRPr="00F31886">
        <w:rPr>
          <w:b/>
          <w:bCs/>
        </w:rPr>
        <w:t xml:space="preserve">II. </w:t>
      </w:r>
      <w:r w:rsidRPr="00F31886">
        <w:rPr>
          <w:b/>
          <w:bCs/>
          <w:u w:val="single"/>
        </w:rPr>
        <w:t>APPROVAL OF MINUTES</w:t>
      </w:r>
      <w:r w:rsidRPr="00F31886">
        <w:rPr>
          <w:b/>
          <w:bCs/>
        </w:rPr>
        <w:t xml:space="preserve">                                            </w:t>
      </w:r>
      <w:r w:rsidRPr="00F31886">
        <w:t>            November 19, 2016</w:t>
      </w:r>
    </w:p>
    <w:p w:rsidR="0097651E" w:rsidRPr="0097651E" w:rsidRDefault="0097651E" w:rsidP="00F31886">
      <w:pPr>
        <w:rPr>
          <w:rFonts w:ascii="Times New Roman" w:hAnsi="Times New Roman" w:cs="Times New Roman"/>
          <w:b/>
        </w:rPr>
      </w:pPr>
      <w:r>
        <w:rPr>
          <w:rFonts w:ascii="Times New Roman" w:hAnsi="Times New Roman" w:cs="Times New Roman"/>
        </w:rPr>
        <w:t xml:space="preserve">The minutes of the November 19, 2015 meeting were amended on p. 7 to insert the word “reimbursement” into the $100,000 appropriation to </w:t>
      </w:r>
      <w:r w:rsidR="0031443F">
        <w:rPr>
          <w:rFonts w:ascii="Times New Roman" w:hAnsi="Times New Roman" w:cs="Times New Roman"/>
        </w:rPr>
        <w:t>the Shooting and Outdoor Convention for marketing outside of a 250 mile radius.</w:t>
      </w:r>
      <w:r>
        <w:rPr>
          <w:rFonts w:ascii="Times New Roman" w:hAnsi="Times New Roman" w:cs="Times New Roman"/>
        </w:rPr>
        <w:t xml:space="preserve"> – </w:t>
      </w:r>
      <w:r w:rsidRPr="0097651E">
        <w:rPr>
          <w:rFonts w:ascii="Times New Roman" w:hAnsi="Times New Roman" w:cs="Times New Roman"/>
          <w:b/>
        </w:rPr>
        <w:t>approved unanimously.</w:t>
      </w:r>
    </w:p>
    <w:p w:rsidR="00DD0180" w:rsidRDefault="00DD0180" w:rsidP="00F31886">
      <w:r w:rsidRPr="00DD0180">
        <w:rPr>
          <w:b/>
        </w:rPr>
        <w:t xml:space="preserve">III. </w:t>
      </w:r>
      <w:r w:rsidRPr="00DD0180">
        <w:rPr>
          <w:b/>
          <w:u w:val="single"/>
        </w:rPr>
        <w:t>Strategic Plan</w:t>
      </w:r>
    </w:p>
    <w:p w:rsidR="0097651E" w:rsidRPr="0097651E" w:rsidRDefault="0097651E" w:rsidP="00F31886">
      <w:pPr>
        <w:rPr>
          <w:rFonts w:ascii="Times New Roman" w:hAnsi="Times New Roman" w:cs="Times New Roman"/>
        </w:rPr>
      </w:pPr>
      <w:r>
        <w:rPr>
          <w:rFonts w:ascii="Times New Roman" w:hAnsi="Times New Roman" w:cs="Times New Roman"/>
        </w:rPr>
        <w:t>President Anderson asked staff to review the</w:t>
      </w:r>
      <w:r w:rsidR="003419AF">
        <w:rPr>
          <w:rFonts w:ascii="Times New Roman" w:hAnsi="Times New Roman" w:cs="Times New Roman"/>
        </w:rPr>
        <w:t xml:space="preserve"> minutes of the</w:t>
      </w:r>
      <w:r>
        <w:rPr>
          <w:rFonts w:ascii="Times New Roman" w:hAnsi="Times New Roman" w:cs="Times New Roman"/>
        </w:rPr>
        <w:t xml:space="preserve"> last 2 TDC meeting</w:t>
      </w:r>
      <w:r w:rsidR="003419AF">
        <w:rPr>
          <w:rFonts w:ascii="Times New Roman" w:hAnsi="Times New Roman" w:cs="Times New Roman"/>
        </w:rPr>
        <w:t>s, identify</w:t>
      </w:r>
      <w:r>
        <w:rPr>
          <w:rFonts w:ascii="Times New Roman" w:hAnsi="Times New Roman" w:cs="Times New Roman"/>
        </w:rPr>
        <w:t xml:space="preserve"> changes</w:t>
      </w:r>
      <w:r w:rsidR="003419AF">
        <w:rPr>
          <w:rFonts w:ascii="Times New Roman" w:hAnsi="Times New Roman" w:cs="Times New Roman"/>
        </w:rPr>
        <w:t xml:space="preserve"> made</w:t>
      </w:r>
      <w:r>
        <w:rPr>
          <w:rFonts w:ascii="Times New Roman" w:hAnsi="Times New Roman" w:cs="Times New Roman"/>
        </w:rPr>
        <w:t xml:space="preserve"> to the strategic plan </w:t>
      </w:r>
      <w:r w:rsidR="003419AF">
        <w:rPr>
          <w:rFonts w:ascii="Times New Roman" w:hAnsi="Times New Roman" w:cs="Times New Roman"/>
        </w:rPr>
        <w:t>and policies and</w:t>
      </w:r>
      <w:r>
        <w:rPr>
          <w:rFonts w:ascii="Times New Roman" w:hAnsi="Times New Roman" w:cs="Times New Roman"/>
        </w:rPr>
        <w:t xml:space="preserve"> update the </w:t>
      </w:r>
      <w:r w:rsidR="003419AF">
        <w:rPr>
          <w:rFonts w:ascii="Times New Roman" w:hAnsi="Times New Roman" w:cs="Times New Roman"/>
        </w:rPr>
        <w:t xml:space="preserve">TDC </w:t>
      </w:r>
      <w:r>
        <w:rPr>
          <w:rFonts w:ascii="Times New Roman" w:hAnsi="Times New Roman" w:cs="Times New Roman"/>
        </w:rPr>
        <w:t>web site to</w:t>
      </w:r>
      <w:r w:rsidR="003419AF">
        <w:rPr>
          <w:rFonts w:ascii="Times New Roman" w:hAnsi="Times New Roman" w:cs="Times New Roman"/>
        </w:rPr>
        <w:t xml:space="preserve"> reflect the latest revisions.</w:t>
      </w:r>
    </w:p>
    <w:p w:rsidR="00122C46" w:rsidRPr="00AE03ED" w:rsidRDefault="00122C46" w:rsidP="00F31886">
      <w:r w:rsidRPr="00122C46">
        <w:rPr>
          <w:b/>
        </w:rPr>
        <w:t>I</w:t>
      </w:r>
      <w:r w:rsidR="00DD0180">
        <w:rPr>
          <w:b/>
        </w:rPr>
        <w:t>V</w:t>
      </w:r>
      <w:r w:rsidRPr="00122C46">
        <w:rPr>
          <w:b/>
        </w:rPr>
        <w:t>.</w:t>
      </w:r>
      <w:r>
        <w:rPr>
          <w:b/>
        </w:rPr>
        <w:t xml:space="preserve"> </w:t>
      </w:r>
      <w:r w:rsidR="00AE03ED" w:rsidRPr="00AE03ED">
        <w:rPr>
          <w:b/>
          <w:u w:val="single"/>
        </w:rPr>
        <w:t>Reports</w:t>
      </w:r>
    </w:p>
    <w:p w:rsidR="00AE03ED" w:rsidRDefault="003419AF" w:rsidP="00F31886">
      <w:pPr>
        <w:rPr>
          <w:color w:val="FF0000"/>
        </w:rPr>
      </w:pPr>
      <w:r>
        <w:t xml:space="preserve">TaxSlayer.com </w:t>
      </w:r>
      <w:r w:rsidR="00AE03ED" w:rsidRPr="00AE03ED">
        <w:t>Bowl Report</w:t>
      </w:r>
      <w:r w:rsidR="00AE03ED">
        <w:t>………………………………………Rick Catle</w:t>
      </w:r>
      <w:r w:rsidR="008000C1">
        <w:t>tt, President Gator Bowl Sports</w:t>
      </w:r>
    </w:p>
    <w:p w:rsidR="0031443F" w:rsidRPr="0031443F" w:rsidRDefault="0031443F" w:rsidP="00F31886">
      <w:pPr>
        <w:rPr>
          <w:rFonts w:ascii="Times New Roman" w:hAnsi="Times New Roman" w:cs="Times New Roman"/>
        </w:rPr>
      </w:pPr>
      <w:r>
        <w:rPr>
          <w:rFonts w:ascii="Times New Roman" w:hAnsi="Times New Roman" w:cs="Times New Roman"/>
        </w:rPr>
        <w:t>Mr. Catlett reported on the TaxSlayer.com Bowl which produced increased television ratings (8</w:t>
      </w:r>
      <w:r w:rsidRPr="0031443F">
        <w:rPr>
          <w:rFonts w:ascii="Times New Roman" w:hAnsi="Times New Roman" w:cs="Times New Roman"/>
          <w:vertAlign w:val="superscript"/>
        </w:rPr>
        <w:t>th</w:t>
      </w:r>
      <w:r>
        <w:rPr>
          <w:rFonts w:ascii="Times New Roman" w:hAnsi="Times New Roman" w:cs="Times New Roman"/>
        </w:rPr>
        <w:t xml:space="preserve"> overall among the 40 bowl games) and very good room occupancy with increased room rates. The game ranked very highly on social media measures. He noted that Jacksonville has hosted a large number and wide range of sporting events in the past year which is great for the local economy.</w:t>
      </w:r>
      <w:r w:rsidR="00202C7A">
        <w:rPr>
          <w:rFonts w:ascii="Times New Roman" w:hAnsi="Times New Roman" w:cs="Times New Roman"/>
        </w:rPr>
        <w:t xml:space="preserve"> In response to a question about Jacksonville’s potential for hosting the college football national championship game, Mr. Catlett reported that one fundamental requirement is a minimum 250,000 square foot convention center, which Jacksonville lacks.</w:t>
      </w:r>
      <w:r w:rsidR="0094278D">
        <w:rPr>
          <w:rFonts w:ascii="Times New Roman" w:hAnsi="Times New Roman" w:cs="Times New Roman"/>
        </w:rPr>
        <w:t xml:space="preserve"> The </w:t>
      </w:r>
      <w:r w:rsidR="003419AF">
        <w:rPr>
          <w:rFonts w:ascii="Times New Roman" w:hAnsi="Times New Roman" w:cs="Times New Roman"/>
        </w:rPr>
        <w:t xml:space="preserve">ongoing </w:t>
      </w:r>
      <w:r w:rsidR="0094278D">
        <w:rPr>
          <w:rFonts w:ascii="Times New Roman" w:hAnsi="Times New Roman" w:cs="Times New Roman"/>
        </w:rPr>
        <w:t>stadium improvements increase Jacksonville’s chances for attracting a college football playoff game.</w:t>
      </w:r>
    </w:p>
    <w:p w:rsidR="00AE03ED" w:rsidRPr="003419AF" w:rsidRDefault="00AE03ED" w:rsidP="00AE03ED">
      <w:pPr>
        <w:widowControl w:val="0"/>
        <w:tabs>
          <w:tab w:val="left" w:pos="1710"/>
        </w:tabs>
        <w:autoSpaceDE w:val="0"/>
        <w:autoSpaceDN w:val="0"/>
        <w:adjustRightInd w:val="0"/>
        <w:spacing w:after="0" w:line="240" w:lineRule="auto"/>
        <w:rPr>
          <w:rFonts w:eastAsia="Times New Roman" w:cs="Times New Roman"/>
        </w:rPr>
      </w:pPr>
      <w:r w:rsidRPr="003419AF">
        <w:rPr>
          <w:rFonts w:eastAsia="Times New Roman" w:cs="Times New Roman"/>
        </w:rPr>
        <w:lastRenderedPageBreak/>
        <w:t>Florida First Coast of Golf Quarterly Report…</w:t>
      </w:r>
      <w:r w:rsidR="008000C1" w:rsidRPr="003419AF">
        <w:rPr>
          <w:rFonts w:eastAsia="Times New Roman" w:cs="Times New Roman"/>
        </w:rPr>
        <w:t xml:space="preserve">…………...David Reese, President  </w:t>
      </w:r>
      <w:r w:rsidRPr="003419AF">
        <w:rPr>
          <w:rFonts w:eastAsia="Times New Roman" w:cs="Times New Roman"/>
        </w:rPr>
        <w:t xml:space="preserve">   </w:t>
      </w:r>
    </w:p>
    <w:p w:rsidR="0094278D" w:rsidRDefault="0094278D" w:rsidP="00AE03ED">
      <w:pPr>
        <w:widowControl w:val="0"/>
        <w:tabs>
          <w:tab w:val="left" w:pos="1710"/>
        </w:tabs>
        <w:autoSpaceDE w:val="0"/>
        <w:autoSpaceDN w:val="0"/>
        <w:adjustRightInd w:val="0"/>
        <w:spacing w:after="0" w:line="240" w:lineRule="auto"/>
        <w:rPr>
          <w:rFonts w:ascii="Times New Roman" w:eastAsia="Times New Roman" w:hAnsi="Times New Roman" w:cs="Times New Roman"/>
          <w:sz w:val="24"/>
          <w:szCs w:val="24"/>
        </w:rPr>
      </w:pPr>
    </w:p>
    <w:p w:rsidR="0094278D" w:rsidRPr="0094278D" w:rsidRDefault="0094278D" w:rsidP="00AE03ED">
      <w:pPr>
        <w:widowControl w:val="0"/>
        <w:tabs>
          <w:tab w:val="left" w:pos="1710"/>
        </w:tabs>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Mr. Reese reported that Northeast Florida led the state of Florida for increase in golf rounds played in calendar year 2015 over 2014. 2016 has started off slowly because of the amount of rainy and cold weather experienced in January in Florida and travel difficulties from many parts of the country due to bad weather there. </w:t>
      </w:r>
      <w:r w:rsidR="00F8626F">
        <w:rPr>
          <w:rFonts w:ascii="Times New Roman" w:eastAsia="Times New Roman" w:hAnsi="Times New Roman" w:cs="Times New Roman"/>
        </w:rPr>
        <w:t>The organization continues to leverage promotions with other agencies and events (NFL visiting teams, Navy/Notre Dame football game, Player’s Championship) and will focus on cities recently getting non-stop air service from Jacksonville (New Orleans, Toronto, Richmond, Memphis).</w:t>
      </w:r>
      <w:r w:rsidR="007F1A8D">
        <w:rPr>
          <w:rFonts w:ascii="Times New Roman" w:eastAsia="Times New Roman" w:hAnsi="Times New Roman" w:cs="Times New Roman"/>
        </w:rPr>
        <w:t xml:space="preserve"> Northeast Florida is getting good golf coverage in media around the country and internationally.</w:t>
      </w:r>
      <w:r w:rsidR="00BE2711">
        <w:rPr>
          <w:rFonts w:ascii="Times New Roman" w:eastAsia="Times New Roman" w:hAnsi="Times New Roman" w:cs="Times New Roman"/>
        </w:rPr>
        <w:t xml:space="preserve"> A digital campaign is being used by Florida First Coast of Golf, Visit Jacksonville and </w:t>
      </w:r>
      <w:r w:rsidR="003419AF">
        <w:rPr>
          <w:rFonts w:ascii="Times New Roman" w:eastAsia="Times New Roman" w:hAnsi="Times New Roman" w:cs="Times New Roman"/>
        </w:rPr>
        <w:t xml:space="preserve">the </w:t>
      </w:r>
      <w:r w:rsidR="00BE2711">
        <w:rPr>
          <w:rFonts w:ascii="Times New Roman" w:eastAsia="Times New Roman" w:hAnsi="Times New Roman" w:cs="Times New Roman"/>
        </w:rPr>
        <w:t xml:space="preserve">St. Johns County TDC to provide digital advertising connections on PGA Tour televised events.  Council Member Boyer relayed a negative impression she received from a friend visiting the area </w:t>
      </w:r>
      <w:r w:rsidR="003419AF">
        <w:rPr>
          <w:rFonts w:ascii="Times New Roman" w:eastAsia="Times New Roman" w:hAnsi="Times New Roman" w:cs="Times New Roman"/>
        </w:rPr>
        <w:t>that</w:t>
      </w:r>
      <w:r w:rsidR="00BE2711">
        <w:rPr>
          <w:rFonts w:ascii="Times New Roman" w:eastAsia="Times New Roman" w:hAnsi="Times New Roman" w:cs="Times New Roman"/>
        </w:rPr>
        <w:t xml:space="preserve"> went to the World Golf Hall of Fame </w:t>
      </w:r>
      <w:r w:rsidR="003419AF">
        <w:rPr>
          <w:rFonts w:ascii="Times New Roman" w:eastAsia="Times New Roman" w:hAnsi="Times New Roman" w:cs="Times New Roman"/>
        </w:rPr>
        <w:t xml:space="preserve">to make gift purchases </w:t>
      </w:r>
      <w:r w:rsidR="00BE2711">
        <w:rPr>
          <w:rFonts w:ascii="Times New Roman" w:eastAsia="Times New Roman" w:hAnsi="Times New Roman" w:cs="Times New Roman"/>
        </w:rPr>
        <w:t>and was disappointed that the PGA Tour Stop golf store was closed. She suggested that First Coast of Golf put informat</w:t>
      </w:r>
      <w:r w:rsidR="003419AF">
        <w:rPr>
          <w:rFonts w:ascii="Times New Roman" w:eastAsia="Times New Roman" w:hAnsi="Times New Roman" w:cs="Times New Roman"/>
        </w:rPr>
        <w:t xml:space="preserve">ion on its web site about </w:t>
      </w:r>
      <w:r w:rsidR="00BE2711">
        <w:rPr>
          <w:rFonts w:ascii="Times New Roman" w:eastAsia="Times New Roman" w:hAnsi="Times New Roman" w:cs="Times New Roman"/>
        </w:rPr>
        <w:t xml:space="preserve">availability of </w:t>
      </w:r>
      <w:r w:rsidR="003419AF">
        <w:rPr>
          <w:rFonts w:ascii="Times New Roman" w:eastAsia="Times New Roman" w:hAnsi="Times New Roman" w:cs="Times New Roman"/>
        </w:rPr>
        <w:t xml:space="preserve">other </w:t>
      </w:r>
      <w:r w:rsidR="00BE2711">
        <w:rPr>
          <w:rFonts w:ascii="Times New Roman" w:eastAsia="Times New Roman" w:hAnsi="Times New Roman" w:cs="Times New Roman"/>
        </w:rPr>
        <w:t>golf stores.</w:t>
      </w:r>
    </w:p>
    <w:p w:rsidR="00DD0180" w:rsidRDefault="00DD0180" w:rsidP="00AE03ED">
      <w:pPr>
        <w:widowControl w:val="0"/>
        <w:tabs>
          <w:tab w:val="left" w:pos="1710"/>
        </w:tabs>
        <w:autoSpaceDE w:val="0"/>
        <w:autoSpaceDN w:val="0"/>
        <w:adjustRightInd w:val="0"/>
        <w:spacing w:after="0" w:line="240" w:lineRule="auto"/>
        <w:rPr>
          <w:rFonts w:ascii="Times New Roman" w:eastAsia="Times New Roman" w:hAnsi="Times New Roman" w:cs="Times New Roman"/>
          <w:sz w:val="24"/>
          <w:szCs w:val="24"/>
        </w:rPr>
      </w:pPr>
    </w:p>
    <w:p w:rsidR="00DD0180" w:rsidRDefault="00DD0180" w:rsidP="00DD0180">
      <w:r w:rsidRPr="00F31886">
        <w:t xml:space="preserve">TDC Ex-Officio Representative Visit Jacksonville……….. M.G. </w:t>
      </w:r>
      <w:proofErr w:type="spellStart"/>
      <w:r w:rsidRPr="00F31886">
        <w:t>Orender</w:t>
      </w:r>
      <w:proofErr w:type="spellEnd"/>
      <w:r w:rsidR="00BE2711">
        <w:t xml:space="preserve"> </w:t>
      </w:r>
    </w:p>
    <w:p w:rsidR="00BE2711" w:rsidRPr="00BE2711" w:rsidRDefault="007E51C5" w:rsidP="00DD0180">
      <w:pPr>
        <w:rPr>
          <w:rFonts w:ascii="Times New Roman" w:hAnsi="Times New Roman" w:cs="Times New Roman"/>
          <w:color w:val="FF0000"/>
        </w:rPr>
      </w:pPr>
      <w:r>
        <w:rPr>
          <w:rFonts w:ascii="Times New Roman" w:hAnsi="Times New Roman" w:cs="Times New Roman"/>
        </w:rPr>
        <w:t xml:space="preserve">Mr. </w:t>
      </w:r>
      <w:proofErr w:type="spellStart"/>
      <w:r>
        <w:rPr>
          <w:rFonts w:ascii="Times New Roman" w:hAnsi="Times New Roman" w:cs="Times New Roman"/>
        </w:rPr>
        <w:t>Orender</w:t>
      </w:r>
      <w:proofErr w:type="spellEnd"/>
      <w:r>
        <w:rPr>
          <w:rFonts w:ascii="Times New Roman" w:hAnsi="Times New Roman" w:cs="Times New Roman"/>
        </w:rPr>
        <w:t xml:space="preserve"> gave brief remarks about the latest Visit </w:t>
      </w:r>
      <w:proofErr w:type="spellStart"/>
      <w:r>
        <w:rPr>
          <w:rFonts w:ascii="Times New Roman" w:hAnsi="Times New Roman" w:cs="Times New Roman"/>
        </w:rPr>
        <w:t>Jax</w:t>
      </w:r>
      <w:proofErr w:type="spellEnd"/>
      <w:r>
        <w:rPr>
          <w:rFonts w:ascii="Times New Roman" w:hAnsi="Times New Roman" w:cs="Times New Roman"/>
        </w:rPr>
        <w:t xml:space="preserve"> board meeting.</w:t>
      </w:r>
    </w:p>
    <w:p w:rsidR="00433A51" w:rsidRDefault="00433A51" w:rsidP="00DD0180">
      <w:r w:rsidRPr="00433A51">
        <w:t>TDC Polic</w:t>
      </w:r>
      <w:r w:rsidR="00BE2711">
        <w:t xml:space="preserve">y Subcommittee </w:t>
      </w:r>
      <w:proofErr w:type="gramStart"/>
      <w:r w:rsidR="00BE2711">
        <w:t xml:space="preserve">Recommendations </w:t>
      </w:r>
      <w:r w:rsidRPr="00433A51">
        <w:t xml:space="preserve"> …</w:t>
      </w:r>
      <w:proofErr w:type="gramEnd"/>
      <w:r w:rsidRPr="00433A51">
        <w:t xml:space="preserve">…….Barbara Goodman, Subcommittee </w:t>
      </w:r>
    </w:p>
    <w:p w:rsidR="00BE2711" w:rsidRDefault="00BE2711" w:rsidP="00DD0180">
      <w:pPr>
        <w:rPr>
          <w:rFonts w:ascii="Times New Roman" w:hAnsi="Times New Roman" w:cs="Times New Roman"/>
        </w:rPr>
      </w:pPr>
      <w:r>
        <w:rPr>
          <w:rFonts w:ascii="Times New Roman" w:hAnsi="Times New Roman" w:cs="Times New Roman"/>
        </w:rPr>
        <w:t>Ms. Goodman reviewed the TDC grant application and guidelines which include several changes recommended by the Policy Subcommittee. The group decided to delay action on the recommendations until the next meeting so that the members would have an opportunity to fully review the document.</w:t>
      </w:r>
    </w:p>
    <w:p w:rsidR="00E622EC" w:rsidRPr="00EE7163" w:rsidRDefault="00E622EC" w:rsidP="00DD0180">
      <w:pPr>
        <w:rPr>
          <w:rFonts w:cs="Times New Roman"/>
        </w:rPr>
      </w:pPr>
      <w:r w:rsidRPr="00E622EC">
        <w:rPr>
          <w:rFonts w:cs="Times New Roman"/>
        </w:rPr>
        <w:t>Legal Reports and Legislative Updates ……………..……………………….James McCain, OGC</w:t>
      </w:r>
    </w:p>
    <w:p w:rsidR="00BE2711" w:rsidRDefault="00BE2711" w:rsidP="00DD0180">
      <w:pPr>
        <w:rPr>
          <w:rFonts w:ascii="Times New Roman" w:hAnsi="Times New Roman" w:cs="Times New Roman"/>
        </w:rPr>
      </w:pPr>
      <w:r>
        <w:rPr>
          <w:rFonts w:ascii="Times New Roman" w:hAnsi="Times New Roman" w:cs="Times New Roman"/>
        </w:rPr>
        <w:t xml:space="preserve">Jim McCain of the General Counsel’s Office reviewed the TDC’s previous action to make a grant to the </w:t>
      </w:r>
      <w:r w:rsidRPr="00BE2711">
        <w:rPr>
          <w:rFonts w:ascii="Times New Roman" w:hAnsi="Times New Roman" w:cs="Times New Roman"/>
        </w:rPr>
        <w:t>Shooting and Outdoor Convention</w:t>
      </w:r>
      <w:r>
        <w:rPr>
          <w:rFonts w:ascii="Times New Roman" w:hAnsi="Times New Roman" w:cs="Times New Roman"/>
        </w:rPr>
        <w:t xml:space="preserve"> for a reimb</w:t>
      </w:r>
      <w:r w:rsidR="00A810E2">
        <w:rPr>
          <w:rFonts w:ascii="Times New Roman" w:hAnsi="Times New Roman" w:cs="Times New Roman"/>
        </w:rPr>
        <w:t xml:space="preserve">ursement of marketing expenses for its event in Jacksonville. </w:t>
      </w:r>
      <w:r w:rsidR="004F06D7">
        <w:rPr>
          <w:rFonts w:ascii="Times New Roman" w:hAnsi="Times New Roman" w:cs="Times New Roman"/>
        </w:rPr>
        <w:t xml:space="preserve">Recent media reports highlighted </w:t>
      </w:r>
      <w:r w:rsidR="003419AF">
        <w:rPr>
          <w:rFonts w:ascii="Times New Roman" w:hAnsi="Times New Roman" w:cs="Times New Roman"/>
        </w:rPr>
        <w:t xml:space="preserve">several </w:t>
      </w:r>
      <w:r w:rsidR="004F06D7">
        <w:rPr>
          <w:rFonts w:ascii="Times New Roman" w:hAnsi="Times New Roman" w:cs="Times New Roman"/>
        </w:rPr>
        <w:t xml:space="preserve">failed business deals by the applicant in other cities and questioned the TDC’s grant to a potentially problematic company. </w:t>
      </w:r>
      <w:r w:rsidR="00A810E2">
        <w:rPr>
          <w:rFonts w:ascii="Times New Roman" w:hAnsi="Times New Roman" w:cs="Times New Roman"/>
        </w:rPr>
        <w:t xml:space="preserve">The City is wording the contracts to very clearly reflect the TDC’s intention that the grant would be on a reimbursement basis. President Anderson said that changes would be implemented to increase the City’s background investigation of entities applying for TDC funds. </w:t>
      </w:r>
      <w:r w:rsidR="00E7088B">
        <w:rPr>
          <w:rFonts w:ascii="Times New Roman" w:hAnsi="Times New Roman" w:cs="Times New Roman"/>
        </w:rPr>
        <w:t>Background checks will be implemented for applicants (not agents) regarding unpaid taxes or liens in Jacksonville. Council Member Boyer suggested amending the grant application to include a question about whether the applicant is</w:t>
      </w:r>
      <w:r w:rsidR="003419AF">
        <w:rPr>
          <w:rFonts w:ascii="Times New Roman" w:hAnsi="Times New Roman" w:cs="Times New Roman"/>
        </w:rPr>
        <w:t xml:space="preserve"> or was</w:t>
      </w:r>
      <w:r w:rsidR="00E7088B">
        <w:rPr>
          <w:rFonts w:ascii="Times New Roman" w:hAnsi="Times New Roman" w:cs="Times New Roman"/>
        </w:rPr>
        <w:t xml:space="preserve"> an officer in </w:t>
      </w:r>
      <w:r w:rsidR="003419AF">
        <w:rPr>
          <w:rFonts w:ascii="Times New Roman" w:hAnsi="Times New Roman" w:cs="Times New Roman"/>
        </w:rPr>
        <w:t xml:space="preserve">a </w:t>
      </w:r>
      <w:r w:rsidR="00E7088B">
        <w:rPr>
          <w:rFonts w:ascii="Times New Roman" w:hAnsi="Times New Roman" w:cs="Times New Roman"/>
        </w:rPr>
        <w:t>corporation</w:t>
      </w:r>
      <w:r w:rsidR="003419AF">
        <w:rPr>
          <w:rFonts w:ascii="Times New Roman" w:hAnsi="Times New Roman" w:cs="Times New Roman"/>
        </w:rPr>
        <w:t xml:space="preserve"> that had</w:t>
      </w:r>
      <w:r w:rsidR="00E7088B">
        <w:rPr>
          <w:rFonts w:ascii="Times New Roman" w:hAnsi="Times New Roman" w:cs="Times New Roman"/>
        </w:rPr>
        <w:t xml:space="preserve"> filed for bankruptcy or had other kinds of financial problems of which the City would want to be aware. Commissioner </w:t>
      </w:r>
      <w:proofErr w:type="spellStart"/>
      <w:r w:rsidR="00E7088B">
        <w:rPr>
          <w:rFonts w:ascii="Times New Roman" w:hAnsi="Times New Roman" w:cs="Times New Roman"/>
        </w:rPr>
        <w:t>Patidar</w:t>
      </w:r>
      <w:proofErr w:type="spellEnd"/>
      <w:r w:rsidR="00E7088B">
        <w:rPr>
          <w:rFonts w:ascii="Times New Roman" w:hAnsi="Times New Roman" w:cs="Times New Roman"/>
        </w:rPr>
        <w:t xml:space="preserve"> asked how the TDC would respond if it was determined after a grant was awarded but before the funds are disbursed that the grantee had some sort of legal or financial problem – would that disqualify the payment of the grant? Would the TDC have to make a discretionary call to award or not award? What is the TDC’s responsibility?</w:t>
      </w:r>
      <w:r w:rsidR="004F06D7">
        <w:rPr>
          <w:rFonts w:ascii="Times New Roman" w:hAnsi="Times New Roman" w:cs="Times New Roman"/>
        </w:rPr>
        <w:t xml:space="preserve"> </w:t>
      </w:r>
      <w:r w:rsidR="001076EC">
        <w:rPr>
          <w:rFonts w:ascii="Times New Roman" w:hAnsi="Times New Roman" w:cs="Times New Roman"/>
        </w:rPr>
        <w:t xml:space="preserve">Mr. </w:t>
      </w:r>
      <w:proofErr w:type="spellStart"/>
      <w:r w:rsidR="001076EC">
        <w:rPr>
          <w:rFonts w:ascii="Times New Roman" w:hAnsi="Times New Roman" w:cs="Times New Roman"/>
        </w:rPr>
        <w:t>Orender</w:t>
      </w:r>
      <w:proofErr w:type="spellEnd"/>
      <w:r w:rsidR="001076EC">
        <w:rPr>
          <w:rFonts w:ascii="Times New Roman" w:hAnsi="Times New Roman" w:cs="Times New Roman"/>
        </w:rPr>
        <w:t xml:space="preserve"> noted that the TDC does not provide cash up-front and reimburses actual expenses, so the City’s taxpayers are protected in that sense. Jim McCain will craft </w:t>
      </w:r>
      <w:proofErr w:type="spellStart"/>
      <w:r w:rsidR="001076EC">
        <w:rPr>
          <w:rFonts w:ascii="Times New Roman" w:hAnsi="Times New Roman" w:cs="Times New Roman"/>
        </w:rPr>
        <w:t>enhaced</w:t>
      </w:r>
      <w:proofErr w:type="spellEnd"/>
      <w:r w:rsidR="001076EC">
        <w:rPr>
          <w:rFonts w:ascii="Times New Roman" w:hAnsi="Times New Roman" w:cs="Times New Roman"/>
        </w:rPr>
        <w:t xml:space="preserve"> reimbursement language for the grant agreement, the TDC staff will do a computer search</w:t>
      </w:r>
      <w:r w:rsidR="003419AF">
        <w:rPr>
          <w:rFonts w:ascii="Times New Roman" w:hAnsi="Times New Roman" w:cs="Times New Roman"/>
        </w:rPr>
        <w:t xml:space="preserve"> of funding applicants</w:t>
      </w:r>
      <w:r w:rsidR="001076EC">
        <w:rPr>
          <w:rFonts w:ascii="Times New Roman" w:hAnsi="Times New Roman" w:cs="Times New Roman"/>
        </w:rPr>
        <w:t xml:space="preserve"> for taxes or liens due to the </w:t>
      </w:r>
      <w:proofErr w:type="gramStart"/>
      <w:r w:rsidR="001076EC">
        <w:rPr>
          <w:rFonts w:ascii="Times New Roman" w:hAnsi="Times New Roman" w:cs="Times New Roman"/>
        </w:rPr>
        <w:t>City,</w:t>
      </w:r>
      <w:proofErr w:type="gramEnd"/>
      <w:r w:rsidR="001076EC">
        <w:rPr>
          <w:rFonts w:ascii="Times New Roman" w:hAnsi="Times New Roman" w:cs="Times New Roman"/>
        </w:rPr>
        <w:t xml:space="preserve"> and language will be added to the application regarding </w:t>
      </w:r>
      <w:r w:rsidR="003419AF">
        <w:rPr>
          <w:rFonts w:ascii="Times New Roman" w:hAnsi="Times New Roman" w:cs="Times New Roman"/>
        </w:rPr>
        <w:t xml:space="preserve">disclosure of </w:t>
      </w:r>
      <w:r w:rsidR="001076EC">
        <w:rPr>
          <w:rFonts w:ascii="Times New Roman" w:hAnsi="Times New Roman" w:cs="Times New Roman"/>
        </w:rPr>
        <w:t>any previous failures of the applicant’s company or affiliated companies.</w:t>
      </w:r>
    </w:p>
    <w:p w:rsidR="001076EC" w:rsidRDefault="001076EC" w:rsidP="00DD0180">
      <w:pPr>
        <w:rPr>
          <w:rFonts w:ascii="Times New Roman" w:hAnsi="Times New Roman" w:cs="Times New Roman"/>
        </w:rPr>
      </w:pPr>
      <w:r w:rsidRPr="00216E26">
        <w:rPr>
          <w:rFonts w:ascii="Times New Roman" w:hAnsi="Times New Roman" w:cs="Times New Roman"/>
          <w:b/>
        </w:rPr>
        <w:lastRenderedPageBreak/>
        <w:t>Motion</w:t>
      </w:r>
      <w:r>
        <w:rPr>
          <w:rFonts w:ascii="Times New Roman" w:hAnsi="Times New Roman" w:cs="Times New Roman"/>
        </w:rPr>
        <w:t xml:space="preserve"> (Boyer): </w:t>
      </w:r>
      <w:r w:rsidR="00B34DC9">
        <w:rPr>
          <w:rFonts w:ascii="Times New Roman" w:hAnsi="Times New Roman" w:cs="Times New Roman"/>
        </w:rPr>
        <w:t>modify the g</w:t>
      </w:r>
      <w:r>
        <w:rPr>
          <w:rFonts w:ascii="Times New Roman" w:hAnsi="Times New Roman" w:cs="Times New Roman"/>
        </w:rPr>
        <w:t xml:space="preserve">rant application and guidelines </w:t>
      </w:r>
      <w:r w:rsidR="00B34DC9">
        <w:rPr>
          <w:rFonts w:ascii="Times New Roman" w:hAnsi="Times New Roman" w:cs="Times New Roman"/>
        </w:rPr>
        <w:t>to increase clarity regarding</w:t>
      </w:r>
      <w:r>
        <w:rPr>
          <w:rFonts w:ascii="Times New Roman" w:hAnsi="Times New Roman" w:cs="Times New Roman"/>
        </w:rPr>
        <w:t xml:space="preserve"> 1) reimbur</w:t>
      </w:r>
      <w:r w:rsidR="00B34DC9">
        <w:rPr>
          <w:rFonts w:ascii="Times New Roman" w:hAnsi="Times New Roman" w:cs="Times New Roman"/>
        </w:rPr>
        <w:t>sement u</w:t>
      </w:r>
      <w:r>
        <w:rPr>
          <w:rFonts w:ascii="Times New Roman" w:hAnsi="Times New Roman" w:cs="Times New Roman"/>
        </w:rPr>
        <w:t>pon completion of</w:t>
      </w:r>
      <w:r w:rsidR="00B34DC9">
        <w:rPr>
          <w:rFonts w:ascii="Times New Roman" w:hAnsi="Times New Roman" w:cs="Times New Roman"/>
        </w:rPr>
        <w:t xml:space="preserve"> grant</w:t>
      </w:r>
      <w:r>
        <w:rPr>
          <w:rFonts w:ascii="Times New Roman" w:hAnsi="Times New Roman" w:cs="Times New Roman"/>
        </w:rPr>
        <w:t xml:space="preserve"> terms; 2) </w:t>
      </w:r>
      <w:r w:rsidR="00B34DC9">
        <w:rPr>
          <w:rFonts w:ascii="Times New Roman" w:hAnsi="Times New Roman" w:cs="Times New Roman"/>
        </w:rPr>
        <w:t xml:space="preserve">grant </w:t>
      </w:r>
      <w:r>
        <w:rPr>
          <w:rFonts w:ascii="Times New Roman" w:hAnsi="Times New Roman" w:cs="Times New Roman"/>
        </w:rPr>
        <w:t>guidelines and application will incorporate language about payment of all tax</w:t>
      </w:r>
      <w:r w:rsidR="00B34DC9">
        <w:rPr>
          <w:rFonts w:ascii="Times New Roman" w:hAnsi="Times New Roman" w:cs="Times New Roman"/>
        </w:rPr>
        <w:t xml:space="preserve">es and government </w:t>
      </w:r>
      <w:r>
        <w:rPr>
          <w:rFonts w:ascii="Times New Roman" w:hAnsi="Times New Roman" w:cs="Times New Roman"/>
        </w:rPr>
        <w:t xml:space="preserve">obligations; 3) </w:t>
      </w:r>
      <w:r w:rsidR="00B34DC9">
        <w:rPr>
          <w:rFonts w:ascii="Times New Roman" w:hAnsi="Times New Roman" w:cs="Times New Roman"/>
        </w:rPr>
        <w:t xml:space="preserve">add </w:t>
      </w:r>
      <w:r>
        <w:rPr>
          <w:rFonts w:ascii="Times New Roman" w:hAnsi="Times New Roman" w:cs="Times New Roman"/>
        </w:rPr>
        <w:t>certification language in the application about</w:t>
      </w:r>
      <w:r w:rsidR="00B34DC9">
        <w:rPr>
          <w:rFonts w:ascii="Times New Roman" w:hAnsi="Times New Roman" w:cs="Times New Roman"/>
        </w:rPr>
        <w:t xml:space="preserve"> the applicant’s payment of all governmental taxes and obliga</w:t>
      </w:r>
      <w:r>
        <w:rPr>
          <w:rFonts w:ascii="Times New Roman" w:hAnsi="Times New Roman" w:cs="Times New Roman"/>
        </w:rPr>
        <w:t xml:space="preserve">tions; and 4) </w:t>
      </w:r>
      <w:r w:rsidR="00B34DC9">
        <w:rPr>
          <w:rFonts w:ascii="Times New Roman" w:hAnsi="Times New Roman" w:cs="Times New Roman"/>
        </w:rPr>
        <w:t xml:space="preserve">incorporate </w:t>
      </w:r>
      <w:r>
        <w:rPr>
          <w:rFonts w:ascii="Times New Roman" w:hAnsi="Times New Roman" w:cs="Times New Roman"/>
        </w:rPr>
        <w:t xml:space="preserve">questions in the application about </w:t>
      </w:r>
      <w:r w:rsidR="00B34DC9">
        <w:rPr>
          <w:rFonts w:ascii="Times New Roman" w:hAnsi="Times New Roman" w:cs="Times New Roman"/>
        </w:rPr>
        <w:t xml:space="preserve">the applicant’s </w:t>
      </w:r>
      <w:r>
        <w:rPr>
          <w:rFonts w:ascii="Times New Roman" w:hAnsi="Times New Roman" w:cs="Times New Roman"/>
        </w:rPr>
        <w:t>previous events and payment of taxes and fees</w:t>
      </w:r>
      <w:r w:rsidR="00B34DC9">
        <w:rPr>
          <w:rFonts w:ascii="Times New Roman" w:hAnsi="Times New Roman" w:cs="Times New Roman"/>
        </w:rPr>
        <w:t xml:space="preserve"> in connection with those events</w:t>
      </w:r>
      <w:r w:rsidR="00216E26">
        <w:rPr>
          <w:rFonts w:ascii="Times New Roman" w:hAnsi="Times New Roman" w:cs="Times New Roman"/>
        </w:rPr>
        <w:t xml:space="preserve">; </w:t>
      </w:r>
      <w:r w:rsidR="00B34DC9">
        <w:rPr>
          <w:rFonts w:ascii="Times New Roman" w:hAnsi="Times New Roman" w:cs="Times New Roman"/>
        </w:rPr>
        <w:t xml:space="preserve">this </w:t>
      </w:r>
      <w:r w:rsidR="00216E26">
        <w:rPr>
          <w:rFonts w:ascii="Times New Roman" w:hAnsi="Times New Roman" w:cs="Times New Roman"/>
        </w:rPr>
        <w:t xml:space="preserve">new policy begins immediately – </w:t>
      </w:r>
      <w:r w:rsidR="00216E26" w:rsidRPr="00216E26">
        <w:rPr>
          <w:rFonts w:ascii="Times New Roman" w:hAnsi="Times New Roman" w:cs="Times New Roman"/>
          <w:b/>
        </w:rPr>
        <w:t>approved unanimously</w:t>
      </w:r>
      <w:r w:rsidR="00216E26">
        <w:rPr>
          <w:rFonts w:ascii="Times New Roman" w:hAnsi="Times New Roman" w:cs="Times New Roman"/>
        </w:rPr>
        <w:t>.</w:t>
      </w:r>
    </w:p>
    <w:p w:rsidR="00E34AFC" w:rsidRDefault="00E622EC" w:rsidP="00DD0180">
      <w:pPr>
        <w:rPr>
          <w:rFonts w:ascii="Times New Roman" w:hAnsi="Times New Roman" w:cs="Times New Roman"/>
        </w:rPr>
      </w:pPr>
      <w:r>
        <w:rPr>
          <w:rFonts w:ascii="Times New Roman" w:hAnsi="Times New Roman" w:cs="Times New Roman"/>
        </w:rPr>
        <w:t xml:space="preserve">Mr. McCain reported that </w:t>
      </w:r>
      <w:r w:rsidR="0072483D">
        <w:rPr>
          <w:rFonts w:ascii="Times New Roman" w:hAnsi="Times New Roman" w:cs="Times New Roman"/>
        </w:rPr>
        <w:t xml:space="preserve">House Bill </w:t>
      </w:r>
      <w:r w:rsidR="00E95365">
        <w:rPr>
          <w:rFonts w:ascii="Times New Roman" w:hAnsi="Times New Roman" w:cs="Times New Roman"/>
        </w:rPr>
        <w:t>7</w:t>
      </w:r>
      <w:r w:rsidR="00B34DC9">
        <w:rPr>
          <w:rFonts w:ascii="Times New Roman" w:hAnsi="Times New Roman" w:cs="Times New Roman"/>
        </w:rPr>
        <w:t>0</w:t>
      </w:r>
      <w:r w:rsidR="00E95365">
        <w:rPr>
          <w:rFonts w:ascii="Times New Roman" w:hAnsi="Times New Roman" w:cs="Times New Roman"/>
        </w:rPr>
        <w:t xml:space="preserve">99 </w:t>
      </w:r>
      <w:r>
        <w:rPr>
          <w:rFonts w:ascii="Times New Roman" w:hAnsi="Times New Roman" w:cs="Times New Roman"/>
        </w:rPr>
        <w:t xml:space="preserve">pending in the Florida Legislature </w:t>
      </w:r>
      <w:r w:rsidR="00E95365">
        <w:rPr>
          <w:rFonts w:ascii="Times New Roman" w:hAnsi="Times New Roman" w:cs="Times New Roman"/>
        </w:rPr>
        <w:t>would require grants of $100,000 or more to have a professional financial impact study</w:t>
      </w:r>
      <w:r w:rsidR="00357EEF">
        <w:rPr>
          <w:rFonts w:ascii="Times New Roman" w:hAnsi="Times New Roman" w:cs="Times New Roman"/>
        </w:rPr>
        <w:t>.</w:t>
      </w:r>
      <w:r w:rsidR="00F63554">
        <w:rPr>
          <w:rFonts w:ascii="Times New Roman" w:hAnsi="Times New Roman" w:cs="Times New Roman"/>
        </w:rPr>
        <w:t xml:space="preserve"> It</w:t>
      </w:r>
      <w:r w:rsidR="00357EEF">
        <w:rPr>
          <w:rFonts w:ascii="Times New Roman" w:hAnsi="Times New Roman" w:cs="Times New Roman"/>
        </w:rPr>
        <w:t xml:space="preserve"> </w:t>
      </w:r>
      <w:r w:rsidR="00E95365">
        <w:rPr>
          <w:rFonts w:ascii="Times New Roman" w:hAnsi="Times New Roman" w:cs="Times New Roman"/>
        </w:rPr>
        <w:t>allows any remitter of TDC taxes</w:t>
      </w:r>
      <w:r w:rsidR="00F63554">
        <w:rPr>
          <w:rFonts w:ascii="Times New Roman" w:hAnsi="Times New Roman" w:cs="Times New Roman"/>
        </w:rPr>
        <w:t xml:space="preserve"> in a county</w:t>
      </w:r>
      <w:r w:rsidR="00E95365">
        <w:rPr>
          <w:rFonts w:ascii="Times New Roman" w:hAnsi="Times New Roman" w:cs="Times New Roman"/>
        </w:rPr>
        <w:t xml:space="preserve"> the opportunity to challenges the TDC’s uses of funds</w:t>
      </w:r>
      <w:r w:rsidR="00357EEF">
        <w:rPr>
          <w:rFonts w:ascii="Times New Roman" w:hAnsi="Times New Roman" w:cs="Times New Roman"/>
        </w:rPr>
        <w:t xml:space="preserve">, and would require that at least 35% of TDC funds be used for advertising purposes. The hotel industry is opposed to the bill. Paul </w:t>
      </w:r>
      <w:proofErr w:type="spellStart"/>
      <w:r w:rsidR="00357EEF">
        <w:rPr>
          <w:rFonts w:ascii="Times New Roman" w:hAnsi="Times New Roman" w:cs="Times New Roman"/>
        </w:rPr>
        <w:t>Astleford</w:t>
      </w:r>
      <w:proofErr w:type="spellEnd"/>
      <w:r w:rsidR="00357EEF">
        <w:rPr>
          <w:rFonts w:ascii="Times New Roman" w:hAnsi="Times New Roman" w:cs="Times New Roman"/>
        </w:rPr>
        <w:t xml:space="preserve"> stated that the bill also requires that coastal counties must use 10% of TDC revenues for beach </w:t>
      </w:r>
      <w:proofErr w:type="spellStart"/>
      <w:r w:rsidR="00357EEF">
        <w:rPr>
          <w:rFonts w:ascii="Times New Roman" w:hAnsi="Times New Roman" w:cs="Times New Roman"/>
        </w:rPr>
        <w:t>renourishment</w:t>
      </w:r>
      <w:proofErr w:type="spellEnd"/>
      <w:r w:rsidR="00357EEF">
        <w:rPr>
          <w:rFonts w:ascii="Times New Roman" w:hAnsi="Times New Roman" w:cs="Times New Roman"/>
        </w:rPr>
        <w:t xml:space="preserve"> and beach policing services. A number of counties have taken positions opposing this bill because of the loss of local TDC control over the use of the funds. </w:t>
      </w:r>
      <w:r w:rsidR="00AD6352">
        <w:rPr>
          <w:rFonts w:ascii="Times New Roman" w:hAnsi="Times New Roman" w:cs="Times New Roman"/>
        </w:rPr>
        <w:t>Ms. Boyer understood that one intention of the bill is to require TDCs to use a portion of the TDC revenues to build tourism-related capital facilities (aquariums, convention centers, etc.) rather than using it all for advertising and for event promotion.</w:t>
      </w:r>
      <w:r w:rsidR="00A60377">
        <w:rPr>
          <w:rFonts w:ascii="Times New Roman" w:hAnsi="Times New Roman" w:cs="Times New Roman"/>
        </w:rPr>
        <w:t xml:space="preserve"> Mr. McCa</w:t>
      </w:r>
      <w:r w:rsidR="009966DC">
        <w:rPr>
          <w:rFonts w:ascii="Times New Roman" w:hAnsi="Times New Roman" w:cs="Times New Roman"/>
        </w:rPr>
        <w:t xml:space="preserve">in and Mr. </w:t>
      </w:r>
      <w:proofErr w:type="spellStart"/>
      <w:r w:rsidR="009966DC">
        <w:rPr>
          <w:rFonts w:ascii="Times New Roman" w:hAnsi="Times New Roman" w:cs="Times New Roman"/>
        </w:rPr>
        <w:t>Patidar</w:t>
      </w:r>
      <w:proofErr w:type="spellEnd"/>
      <w:r w:rsidR="009966DC">
        <w:rPr>
          <w:rFonts w:ascii="Times New Roman" w:hAnsi="Times New Roman" w:cs="Times New Roman"/>
        </w:rPr>
        <w:t xml:space="preserve"> said that a</w:t>
      </w:r>
      <w:r w:rsidR="00A60377">
        <w:rPr>
          <w:rFonts w:ascii="Times New Roman" w:hAnsi="Times New Roman" w:cs="Times New Roman"/>
        </w:rPr>
        <w:t xml:space="preserve"> </w:t>
      </w:r>
      <w:r w:rsidR="009966DC">
        <w:rPr>
          <w:rFonts w:ascii="Times New Roman" w:hAnsi="Times New Roman" w:cs="Times New Roman"/>
        </w:rPr>
        <w:t xml:space="preserve">Panhandle area </w:t>
      </w:r>
      <w:r w:rsidR="00F63554">
        <w:rPr>
          <w:rFonts w:ascii="Times New Roman" w:hAnsi="Times New Roman" w:cs="Times New Roman"/>
        </w:rPr>
        <w:t>state s</w:t>
      </w:r>
      <w:r w:rsidR="00A60377">
        <w:rPr>
          <w:rFonts w:ascii="Times New Roman" w:hAnsi="Times New Roman" w:cs="Times New Roman"/>
        </w:rPr>
        <w:t>en</w:t>
      </w:r>
      <w:r w:rsidR="009966DC">
        <w:rPr>
          <w:rFonts w:ascii="Times New Roman" w:hAnsi="Times New Roman" w:cs="Times New Roman"/>
        </w:rPr>
        <w:t>ator</w:t>
      </w:r>
      <w:r w:rsidR="00A60377">
        <w:rPr>
          <w:rFonts w:ascii="Times New Roman" w:hAnsi="Times New Roman" w:cs="Times New Roman"/>
        </w:rPr>
        <w:t xml:space="preserve"> is trying to get local TDC revenues allocated to funding Visit Florida at the state level.</w:t>
      </w:r>
      <w:r w:rsidR="00B9117F">
        <w:rPr>
          <w:rFonts w:ascii="Times New Roman" w:hAnsi="Times New Roman" w:cs="Times New Roman"/>
        </w:rPr>
        <w:t xml:space="preserve"> Ali Korman Shelton of the Mayor’s Office reported that the bill is pending in the House </w:t>
      </w:r>
      <w:r w:rsidR="00E34AFC">
        <w:rPr>
          <w:rFonts w:ascii="Times New Roman" w:hAnsi="Times New Roman" w:cs="Times New Roman"/>
        </w:rPr>
        <w:t xml:space="preserve">and does not have a companion bill in the Senate. Council Member Boyer stated that she would not support any motion to oppose the bill on the grounds that the City needs to maintain the best possible relations with the Legislature in order to maximize the chances that the City’s pension funding sales tax bill gets the best possible treatment. The City can’t afford </w:t>
      </w:r>
      <w:r w:rsidR="009966DC">
        <w:rPr>
          <w:rFonts w:ascii="Times New Roman" w:hAnsi="Times New Roman" w:cs="Times New Roman"/>
        </w:rPr>
        <w:t>to offend a legislator when the sales tax extension bill is still pending.</w:t>
      </w:r>
    </w:p>
    <w:p w:rsidR="00E34AFC" w:rsidRPr="00E34AFC" w:rsidRDefault="00E34AFC" w:rsidP="00DD0180">
      <w:pPr>
        <w:rPr>
          <w:rFonts w:ascii="Times New Roman" w:hAnsi="Times New Roman" w:cs="Times New Roman"/>
          <w:b/>
          <w:color w:val="FF0000"/>
        </w:rPr>
      </w:pPr>
      <w:r w:rsidRPr="00E34AFC">
        <w:rPr>
          <w:rFonts w:ascii="Times New Roman" w:hAnsi="Times New Roman" w:cs="Times New Roman"/>
          <w:b/>
        </w:rPr>
        <w:t>Motion</w:t>
      </w:r>
      <w:r>
        <w:rPr>
          <w:rFonts w:ascii="Times New Roman" w:hAnsi="Times New Roman" w:cs="Times New Roman"/>
        </w:rPr>
        <w:t xml:space="preserve"> (</w:t>
      </w:r>
      <w:r w:rsidR="00965B18">
        <w:rPr>
          <w:rFonts w:ascii="Times New Roman" w:hAnsi="Times New Roman" w:cs="Times New Roman"/>
        </w:rPr>
        <w:t>Goldman</w:t>
      </w:r>
      <w:r>
        <w:rPr>
          <w:rFonts w:ascii="Times New Roman" w:hAnsi="Times New Roman" w:cs="Times New Roman"/>
        </w:rPr>
        <w:t xml:space="preserve">): </w:t>
      </w:r>
      <w:r w:rsidR="00B7186E">
        <w:rPr>
          <w:rFonts w:ascii="Times New Roman" w:hAnsi="Times New Roman" w:cs="Times New Roman"/>
        </w:rPr>
        <w:t>t</w:t>
      </w:r>
      <w:r>
        <w:rPr>
          <w:rFonts w:ascii="Times New Roman" w:hAnsi="Times New Roman" w:cs="Times New Roman"/>
        </w:rPr>
        <w:t xml:space="preserve">he TDC opposes any expansion of uses of TDC funds beyond current authorizations – </w:t>
      </w:r>
      <w:r w:rsidRPr="00E34AFC">
        <w:rPr>
          <w:rFonts w:ascii="Times New Roman" w:hAnsi="Times New Roman" w:cs="Times New Roman"/>
          <w:b/>
        </w:rPr>
        <w:t>fails 3-5</w:t>
      </w:r>
      <w:r>
        <w:rPr>
          <w:rFonts w:ascii="Times New Roman" w:hAnsi="Times New Roman" w:cs="Times New Roman"/>
          <w:b/>
        </w:rPr>
        <w:t>.</w:t>
      </w:r>
    </w:p>
    <w:p w:rsidR="00DD0180" w:rsidRPr="00AE03ED" w:rsidRDefault="00DD0180" w:rsidP="00AE03ED">
      <w:pPr>
        <w:widowControl w:val="0"/>
        <w:tabs>
          <w:tab w:val="left" w:pos="1710"/>
        </w:tabs>
        <w:autoSpaceDE w:val="0"/>
        <w:autoSpaceDN w:val="0"/>
        <w:adjustRightInd w:val="0"/>
        <w:spacing w:after="0" w:line="240" w:lineRule="auto"/>
        <w:rPr>
          <w:rFonts w:ascii="Times New Roman" w:eastAsia="Times New Roman" w:hAnsi="Times New Roman" w:cs="Times New Roman"/>
          <w:sz w:val="24"/>
          <w:szCs w:val="24"/>
        </w:rPr>
      </w:pPr>
    </w:p>
    <w:p w:rsidR="00F31886" w:rsidRPr="00F31886" w:rsidRDefault="00AE03ED" w:rsidP="00F31886">
      <w:pPr>
        <w:rPr>
          <w:b/>
          <w:bCs/>
          <w:u w:val="single"/>
        </w:rPr>
      </w:pPr>
      <w:r>
        <w:rPr>
          <w:b/>
          <w:bCs/>
        </w:rPr>
        <w:t>V</w:t>
      </w:r>
      <w:r w:rsidR="00F31886" w:rsidRPr="00F31886">
        <w:rPr>
          <w:b/>
          <w:bCs/>
        </w:rPr>
        <w:t xml:space="preserve">. </w:t>
      </w:r>
      <w:r w:rsidR="00F31886" w:rsidRPr="00F31886">
        <w:rPr>
          <w:b/>
          <w:bCs/>
          <w:u w:val="single"/>
        </w:rPr>
        <w:t>TDC FINANCIAL REPORT</w:t>
      </w:r>
    </w:p>
    <w:p w:rsidR="00F31886" w:rsidRDefault="00F31886" w:rsidP="00F31886">
      <w:r w:rsidRPr="00F31886">
        <w:t>TD</w:t>
      </w:r>
      <w:r>
        <w:t xml:space="preserve">C Financial Report………………………………… </w:t>
      </w:r>
      <w:r w:rsidRPr="00F31886">
        <w:t>Kyle Billy, Assistant Council Auditor</w:t>
      </w:r>
    </w:p>
    <w:p w:rsidR="004543F3" w:rsidRDefault="004543F3" w:rsidP="00F31886">
      <w:pPr>
        <w:rPr>
          <w:rFonts w:ascii="Times New Roman" w:hAnsi="Times New Roman" w:cs="Times New Roman"/>
        </w:rPr>
      </w:pPr>
      <w:r>
        <w:rPr>
          <w:rFonts w:ascii="Times New Roman" w:hAnsi="Times New Roman" w:cs="Times New Roman"/>
        </w:rPr>
        <w:t xml:space="preserve">Mr. Billy gave the financial report comparing revenues by month for the last 5 years, which shows that revenues in 2015 and </w:t>
      </w:r>
      <w:r w:rsidR="00F63554">
        <w:rPr>
          <w:rFonts w:ascii="Times New Roman" w:hAnsi="Times New Roman" w:cs="Times New Roman"/>
        </w:rPr>
        <w:t xml:space="preserve">January </w:t>
      </w:r>
      <w:r>
        <w:rPr>
          <w:rFonts w:ascii="Times New Roman" w:hAnsi="Times New Roman" w:cs="Times New Roman"/>
        </w:rPr>
        <w:t xml:space="preserve">2016 are up over </w:t>
      </w:r>
      <w:r w:rsidR="00F63554">
        <w:rPr>
          <w:rFonts w:ascii="Times New Roman" w:hAnsi="Times New Roman" w:cs="Times New Roman"/>
        </w:rPr>
        <w:t xml:space="preserve">comparable periods in </w:t>
      </w:r>
      <w:r>
        <w:rPr>
          <w:rFonts w:ascii="Times New Roman" w:hAnsi="Times New Roman" w:cs="Times New Roman"/>
        </w:rPr>
        <w:t xml:space="preserve">previous years. The TDC’s budgetary balance available for grants is $210,756 and Visit </w:t>
      </w:r>
      <w:proofErr w:type="spellStart"/>
      <w:r>
        <w:rPr>
          <w:rFonts w:ascii="Times New Roman" w:hAnsi="Times New Roman" w:cs="Times New Roman"/>
        </w:rPr>
        <w:t>Jax’s</w:t>
      </w:r>
      <w:proofErr w:type="spellEnd"/>
      <w:r>
        <w:rPr>
          <w:rFonts w:ascii="Times New Roman" w:hAnsi="Times New Roman" w:cs="Times New Roman"/>
        </w:rPr>
        <w:t xml:space="preserve"> available grant fund is $63,057. He explained the amount of funding left in the four appropriated grant categories (Other Grants, CVB Convention Grants, Festival Funding and Contingency Account) </w:t>
      </w:r>
      <w:r w:rsidR="0071749C">
        <w:rPr>
          <w:rFonts w:ascii="Times New Roman" w:hAnsi="Times New Roman" w:cs="Times New Roman"/>
        </w:rPr>
        <w:t xml:space="preserve">and reported that the commission does not have enough resources in those four accounts to cover all of the </w:t>
      </w:r>
      <w:r w:rsidR="00F63554">
        <w:rPr>
          <w:rFonts w:ascii="Times New Roman" w:hAnsi="Times New Roman" w:cs="Times New Roman"/>
        </w:rPr>
        <w:t xml:space="preserve">funding </w:t>
      </w:r>
      <w:r w:rsidR="0071749C">
        <w:rPr>
          <w:rFonts w:ascii="Times New Roman" w:hAnsi="Times New Roman" w:cs="Times New Roman"/>
        </w:rPr>
        <w:t>requests being made at today’s meeting. President Anderson said that if the “Available Budget Amounts Less Requests for Funding” table is helpful, the Council Auditor will produce it for each meeting.</w:t>
      </w:r>
      <w:r w:rsidR="0017178E">
        <w:rPr>
          <w:rFonts w:ascii="Times New Roman" w:hAnsi="Times New Roman" w:cs="Times New Roman"/>
        </w:rPr>
        <w:t xml:space="preserve"> Mr. </w:t>
      </w:r>
      <w:proofErr w:type="spellStart"/>
      <w:r w:rsidR="0017178E">
        <w:rPr>
          <w:rFonts w:ascii="Times New Roman" w:hAnsi="Times New Roman" w:cs="Times New Roman"/>
        </w:rPr>
        <w:t>Astleford</w:t>
      </w:r>
      <w:proofErr w:type="spellEnd"/>
      <w:r w:rsidR="0017178E">
        <w:rPr>
          <w:rFonts w:ascii="Times New Roman" w:hAnsi="Times New Roman" w:cs="Times New Roman"/>
        </w:rPr>
        <w:t xml:space="preserve"> said that Visit </w:t>
      </w:r>
      <w:proofErr w:type="spellStart"/>
      <w:r w:rsidR="0017178E">
        <w:rPr>
          <w:rFonts w:ascii="Times New Roman" w:hAnsi="Times New Roman" w:cs="Times New Roman"/>
        </w:rPr>
        <w:t>Jax</w:t>
      </w:r>
      <w:proofErr w:type="spellEnd"/>
      <w:r w:rsidR="0017178E">
        <w:rPr>
          <w:rFonts w:ascii="Times New Roman" w:hAnsi="Times New Roman" w:cs="Times New Roman"/>
        </w:rPr>
        <w:t xml:space="preserve"> has committed $47,000 to conventions seriously considering coming to Jacksonville, which is included in its $100,000 request today</w:t>
      </w:r>
      <w:r w:rsidR="00F63554">
        <w:rPr>
          <w:rFonts w:ascii="Times New Roman" w:hAnsi="Times New Roman" w:cs="Times New Roman"/>
        </w:rPr>
        <w:t>.</w:t>
      </w:r>
      <w:r w:rsidR="0017178E">
        <w:rPr>
          <w:rFonts w:ascii="Times New Roman" w:hAnsi="Times New Roman" w:cs="Times New Roman"/>
        </w:rPr>
        <w:t xml:space="preserve"> $43,000 </w:t>
      </w:r>
      <w:r w:rsidR="00F63554">
        <w:rPr>
          <w:rFonts w:ascii="Times New Roman" w:hAnsi="Times New Roman" w:cs="Times New Roman"/>
        </w:rPr>
        <w:t xml:space="preserve">has </w:t>
      </w:r>
      <w:r w:rsidR="0017178E">
        <w:rPr>
          <w:rFonts w:ascii="Times New Roman" w:hAnsi="Times New Roman" w:cs="Times New Roman"/>
        </w:rPr>
        <w:t xml:space="preserve">already </w:t>
      </w:r>
      <w:r w:rsidR="00F63554">
        <w:rPr>
          <w:rFonts w:ascii="Times New Roman" w:hAnsi="Times New Roman" w:cs="Times New Roman"/>
        </w:rPr>
        <w:t xml:space="preserve">been </w:t>
      </w:r>
      <w:r w:rsidR="0017178E">
        <w:rPr>
          <w:rFonts w:ascii="Times New Roman" w:hAnsi="Times New Roman" w:cs="Times New Roman"/>
        </w:rPr>
        <w:t>committed to conventions that have definitely committed to Jacksonville.</w:t>
      </w:r>
      <w:r w:rsidR="001B0EC9">
        <w:rPr>
          <w:rFonts w:ascii="Times New Roman" w:hAnsi="Times New Roman" w:cs="Times New Roman"/>
        </w:rPr>
        <w:t xml:space="preserve"> He reiterated the commission’s discussion at a previous meeting about the need for Visit </w:t>
      </w:r>
      <w:proofErr w:type="spellStart"/>
      <w:r w:rsidR="001B0EC9">
        <w:rPr>
          <w:rFonts w:ascii="Times New Roman" w:hAnsi="Times New Roman" w:cs="Times New Roman"/>
        </w:rPr>
        <w:t>Jax</w:t>
      </w:r>
      <w:proofErr w:type="spellEnd"/>
      <w:r w:rsidR="001B0EC9">
        <w:rPr>
          <w:rFonts w:ascii="Times New Roman" w:hAnsi="Times New Roman" w:cs="Times New Roman"/>
        </w:rPr>
        <w:t xml:space="preserve"> to be able to absolutely commit to funding conventions several years in the future in order lock down those events.</w:t>
      </w:r>
    </w:p>
    <w:p w:rsidR="001B0EC9" w:rsidRDefault="001B0EC9" w:rsidP="00F31886">
      <w:pPr>
        <w:rPr>
          <w:rFonts w:ascii="Times New Roman" w:hAnsi="Times New Roman" w:cs="Times New Roman"/>
        </w:rPr>
      </w:pPr>
    </w:p>
    <w:p w:rsidR="001B0EC9" w:rsidRPr="001B0EC9" w:rsidRDefault="001B0EC9" w:rsidP="00F31886">
      <w:pPr>
        <w:rPr>
          <w:rFonts w:ascii="Times New Roman" w:hAnsi="Times New Roman" w:cs="Times New Roman"/>
          <w:b/>
        </w:rPr>
      </w:pPr>
      <w:r>
        <w:rPr>
          <w:rFonts w:ascii="Times New Roman" w:hAnsi="Times New Roman" w:cs="Times New Roman"/>
          <w:b/>
        </w:rPr>
        <w:t xml:space="preserve">The commission was in recess from 11:21 to </w:t>
      </w:r>
      <w:r w:rsidR="009468B7">
        <w:rPr>
          <w:rFonts w:ascii="Times New Roman" w:hAnsi="Times New Roman" w:cs="Times New Roman"/>
          <w:b/>
        </w:rPr>
        <w:t>11:27 a.m.</w:t>
      </w:r>
    </w:p>
    <w:p w:rsidR="00F31886" w:rsidRPr="00F31886" w:rsidRDefault="00F31886" w:rsidP="00F31886">
      <w:pPr>
        <w:rPr>
          <w:b/>
          <w:bCs/>
          <w:u w:val="single"/>
        </w:rPr>
      </w:pPr>
      <w:r w:rsidRPr="00F31886">
        <w:rPr>
          <w:b/>
          <w:bCs/>
        </w:rPr>
        <w:t>V</w:t>
      </w:r>
      <w:r w:rsidR="00DD0180">
        <w:rPr>
          <w:b/>
          <w:bCs/>
        </w:rPr>
        <w:t>I</w:t>
      </w:r>
      <w:r w:rsidRPr="00F31886">
        <w:rPr>
          <w:b/>
          <w:bCs/>
        </w:rPr>
        <w:t xml:space="preserve">.   </w:t>
      </w:r>
      <w:r w:rsidRPr="00F31886">
        <w:rPr>
          <w:b/>
          <w:bCs/>
          <w:u w:val="single"/>
        </w:rPr>
        <w:t>VISIT JACKSONVILLE</w:t>
      </w:r>
      <w:r w:rsidR="00AE03ED">
        <w:rPr>
          <w:b/>
          <w:bCs/>
          <w:u w:val="single"/>
        </w:rPr>
        <w:t xml:space="preserve"> Reports</w:t>
      </w:r>
    </w:p>
    <w:p w:rsidR="00F31886" w:rsidRPr="00F31886" w:rsidRDefault="00F31886" w:rsidP="00F31886">
      <w:r w:rsidRPr="00F31886">
        <w:t xml:space="preserve">Visit Jacksonville President’s Report……………Paul </w:t>
      </w:r>
      <w:proofErr w:type="spellStart"/>
      <w:r w:rsidRPr="00F31886">
        <w:t>Astleford</w:t>
      </w:r>
      <w:proofErr w:type="spellEnd"/>
      <w:r w:rsidRPr="00F31886">
        <w:t xml:space="preserve">, </w:t>
      </w:r>
      <w:proofErr w:type="gramStart"/>
      <w:r w:rsidRPr="00F31886">
        <w:t>President &amp;</w:t>
      </w:r>
      <w:proofErr w:type="gramEnd"/>
      <w:r w:rsidRPr="00F31886">
        <w:t xml:space="preserve"> CEO  </w:t>
      </w:r>
    </w:p>
    <w:p w:rsidR="00F31886" w:rsidRPr="00F31886" w:rsidRDefault="00F31886" w:rsidP="00F31886">
      <w:r w:rsidRPr="00F31886">
        <w:t>     </w:t>
      </w:r>
      <w:r w:rsidR="00377FF0">
        <w:tab/>
      </w:r>
      <w:r w:rsidRPr="00F31886">
        <w:t> </w:t>
      </w:r>
      <w:r w:rsidR="00377FF0">
        <w:tab/>
      </w:r>
      <w:r w:rsidRPr="00F31886">
        <w:t>-TDC Mission Statement Discussion</w:t>
      </w:r>
    </w:p>
    <w:p w:rsidR="00DD0180" w:rsidRDefault="00DD0180" w:rsidP="00F31886">
      <w:pPr>
        <w:rPr>
          <w:b/>
          <w:u w:val="single"/>
        </w:rPr>
      </w:pPr>
      <w:r w:rsidRPr="00DD0180">
        <w:rPr>
          <w:b/>
          <w:u w:val="single"/>
        </w:rPr>
        <w:t>VII</w:t>
      </w:r>
      <w:proofErr w:type="gramStart"/>
      <w:r w:rsidRPr="00DD0180">
        <w:rPr>
          <w:b/>
          <w:u w:val="single"/>
        </w:rPr>
        <w:t>.  New</w:t>
      </w:r>
      <w:proofErr w:type="gramEnd"/>
      <w:r w:rsidRPr="00DD0180">
        <w:rPr>
          <w:b/>
          <w:u w:val="single"/>
        </w:rPr>
        <w:t xml:space="preserve"> TDC Grant Funding Requests</w:t>
      </w:r>
    </w:p>
    <w:p w:rsidR="00DD0180" w:rsidRPr="00F31886" w:rsidRDefault="00DD0180" w:rsidP="00DD0180">
      <w:pPr>
        <w:rPr>
          <w:b/>
          <w:bCs/>
          <w:u w:val="single"/>
        </w:rPr>
      </w:pPr>
      <w:r w:rsidRPr="00F31886">
        <w:rPr>
          <w:b/>
          <w:bCs/>
          <w:u w:val="single"/>
        </w:rPr>
        <w:t>PRESENTATIONS</w:t>
      </w:r>
    </w:p>
    <w:p w:rsidR="00DD0180" w:rsidRPr="00F31886" w:rsidRDefault="00DD0180" w:rsidP="00DD0180">
      <w:pPr>
        <w:rPr>
          <w:b/>
          <w:bCs/>
        </w:rPr>
      </w:pPr>
      <w:r>
        <w:rPr>
          <w:b/>
          <w:bCs/>
        </w:rPr>
        <w:t>1.</w:t>
      </w:r>
      <w:r w:rsidRPr="00F31886">
        <w:rPr>
          <w:b/>
          <w:bCs/>
        </w:rPr>
        <w:t xml:space="preserve">                    </w:t>
      </w:r>
      <w:r>
        <w:rPr>
          <w:b/>
          <w:bCs/>
        </w:rPr>
        <w:t>Jacksonville </w:t>
      </w:r>
      <w:r w:rsidRPr="00F31886">
        <w:rPr>
          <w:b/>
          <w:bCs/>
        </w:rPr>
        <w:t>Jazz Festival 2016</w:t>
      </w:r>
    </w:p>
    <w:p w:rsidR="00DD0180" w:rsidRPr="00F31886" w:rsidRDefault="00DD0180" w:rsidP="00DD0180">
      <w:pPr>
        <w:rPr>
          <w:b/>
          <w:bCs/>
        </w:rPr>
      </w:pPr>
      <w:r w:rsidRPr="00F31886">
        <w:rPr>
          <w:b/>
          <w:bCs/>
        </w:rPr>
        <w:t xml:space="preserve">                        Applicant:                 City of Jacksonville Office of Special Events </w:t>
      </w:r>
    </w:p>
    <w:p w:rsidR="00DD0180" w:rsidRPr="00F31886" w:rsidRDefault="00DD0180" w:rsidP="00DD0180">
      <w:r w:rsidRPr="00F31886">
        <w:rPr>
          <w:b/>
          <w:bCs/>
        </w:rPr>
        <w:t xml:space="preserve">                        Presenter:                  </w:t>
      </w:r>
      <w:r w:rsidRPr="00F31886">
        <w:t>Dave Herrell, Director Office Sports &amp; Entertainment</w:t>
      </w:r>
    </w:p>
    <w:p w:rsidR="00DD0180" w:rsidRPr="00F31886" w:rsidRDefault="00DD0180" w:rsidP="00DD0180">
      <w:pPr>
        <w:rPr>
          <w:b/>
          <w:bCs/>
        </w:rPr>
      </w:pPr>
      <w:r w:rsidRPr="00F31886">
        <w:t>                                                            Brent Fine, Manager Office Special Events</w:t>
      </w:r>
    </w:p>
    <w:p w:rsidR="00DD0180" w:rsidRPr="00F31886" w:rsidRDefault="00DD0180" w:rsidP="00DD0180">
      <w:pPr>
        <w:rPr>
          <w:b/>
          <w:bCs/>
        </w:rPr>
      </w:pPr>
      <w:r w:rsidRPr="00F31886">
        <w:rPr>
          <w:b/>
          <w:bCs/>
        </w:rPr>
        <w:t xml:space="preserve">                        Date:                          </w:t>
      </w:r>
      <w:r w:rsidRPr="00F31886">
        <w:t>May 25-29, 2016</w:t>
      </w:r>
    </w:p>
    <w:p w:rsidR="00433A51" w:rsidRDefault="00DD0180" w:rsidP="00DD0180">
      <w:r w:rsidRPr="00F31886">
        <w:rPr>
          <w:b/>
          <w:bCs/>
        </w:rPr>
        <w:t xml:space="preserve">                        Location:          </w:t>
      </w:r>
      <w:r w:rsidR="00433A51">
        <w:rPr>
          <w:b/>
          <w:bCs/>
        </w:rPr>
        <w:tab/>
      </w:r>
      <w:r w:rsidRPr="00F31886">
        <w:t xml:space="preserve">Downtown, Jacksonville Landing, Florida Theatre, Hemming Plaza, </w:t>
      </w:r>
    </w:p>
    <w:p w:rsidR="00DD0180" w:rsidRPr="00F31886" w:rsidRDefault="00DD0180" w:rsidP="00433A51">
      <w:pPr>
        <w:ind w:left="2160" w:firstLine="720"/>
        <w:rPr>
          <w:b/>
          <w:bCs/>
        </w:rPr>
      </w:pPr>
      <w:r w:rsidRPr="00F31886">
        <w:t xml:space="preserve">Main Street </w:t>
      </w:r>
    </w:p>
    <w:p w:rsidR="00DD0180" w:rsidRPr="00F31886" w:rsidRDefault="00DD0180" w:rsidP="00DD0180">
      <w:pPr>
        <w:rPr>
          <w:b/>
          <w:bCs/>
        </w:rPr>
      </w:pPr>
      <w:r w:rsidRPr="00F31886">
        <w:rPr>
          <w:b/>
          <w:bCs/>
        </w:rPr>
        <w:t xml:space="preserve">                        Amount:                    </w:t>
      </w:r>
      <w:r w:rsidRPr="00F31886">
        <w:t>$20,000.00</w:t>
      </w:r>
      <w:r w:rsidRPr="00F31886">
        <w:rPr>
          <w:b/>
          <w:bCs/>
        </w:rPr>
        <w:t xml:space="preserve"> </w:t>
      </w:r>
    </w:p>
    <w:p w:rsidR="00DD0180" w:rsidRPr="00F31886" w:rsidRDefault="00DD0180" w:rsidP="00DD0180">
      <w:pPr>
        <w:rPr>
          <w:b/>
          <w:bCs/>
        </w:rPr>
      </w:pPr>
      <w:r w:rsidRPr="00F31886">
        <w:rPr>
          <w:b/>
          <w:bCs/>
        </w:rPr>
        <w:t xml:space="preserve">                        Room Nights:            Guarantee: </w:t>
      </w:r>
      <w:r w:rsidRPr="00F31886">
        <w:t>1,100 (@ $18.19 per room night)</w:t>
      </w:r>
    </w:p>
    <w:p w:rsidR="00DD0180" w:rsidRPr="00F31886" w:rsidRDefault="00DD0180" w:rsidP="00DD0180">
      <w:pPr>
        <w:rPr>
          <w:b/>
          <w:bCs/>
        </w:rPr>
      </w:pPr>
      <w:r w:rsidRPr="00F31886">
        <w:rPr>
          <w:b/>
          <w:bCs/>
        </w:rPr>
        <w:t>                                                             Project</w:t>
      </w:r>
      <w:r>
        <w:rPr>
          <w:b/>
          <w:bCs/>
        </w:rPr>
        <w:t>ed</w:t>
      </w:r>
      <w:r w:rsidRPr="00F31886">
        <w:rPr>
          <w:b/>
          <w:bCs/>
        </w:rPr>
        <w:t>:    </w:t>
      </w:r>
      <w:r w:rsidRPr="00F31886">
        <w:t>1,500 (@ $13</w:t>
      </w:r>
      <w:proofErr w:type="gramStart"/>
      <w:r w:rsidRPr="00F31886">
        <w:t>,34</w:t>
      </w:r>
      <w:proofErr w:type="gramEnd"/>
      <w:r w:rsidRPr="00F31886">
        <w:t xml:space="preserve"> per room night)</w:t>
      </w:r>
      <w:r w:rsidRPr="00F31886">
        <w:rPr>
          <w:b/>
          <w:bCs/>
        </w:rPr>
        <w:t xml:space="preserve"> </w:t>
      </w:r>
    </w:p>
    <w:p w:rsidR="00DD0180" w:rsidRPr="00F31886" w:rsidRDefault="00DD0180" w:rsidP="00DD0180">
      <w:pPr>
        <w:rPr>
          <w:b/>
          <w:bCs/>
        </w:rPr>
      </w:pPr>
      <w:r w:rsidRPr="00F31886">
        <w:rPr>
          <w:b/>
          <w:bCs/>
        </w:rPr>
        <w:t xml:space="preserve">                       Room Night Rebate: </w:t>
      </w:r>
      <w:r w:rsidRPr="00F31886">
        <w:t>None</w:t>
      </w:r>
    </w:p>
    <w:p w:rsidR="00DD0180" w:rsidRPr="00F31886" w:rsidRDefault="00DD0180" w:rsidP="00DD0180">
      <w:pPr>
        <w:rPr>
          <w:b/>
          <w:bCs/>
        </w:rPr>
      </w:pPr>
      <w:r w:rsidRPr="00F31886">
        <w:rPr>
          <w:b/>
          <w:bCs/>
        </w:rPr>
        <w:t xml:space="preserve">                       TDC Funds Use:       </w:t>
      </w:r>
      <w:r w:rsidRPr="00F31886">
        <w:t xml:space="preserve">National &amp; Regional Marketing   </w:t>
      </w:r>
    </w:p>
    <w:p w:rsidR="00DD0180" w:rsidRDefault="009468B7" w:rsidP="00DD0180">
      <w:pPr>
        <w:rPr>
          <w:rFonts w:ascii="Times New Roman" w:hAnsi="Times New Roman" w:cs="Times New Roman"/>
          <w:bCs/>
        </w:rPr>
      </w:pPr>
      <w:r>
        <w:rPr>
          <w:rFonts w:ascii="Times New Roman" w:hAnsi="Times New Roman" w:cs="Times New Roman"/>
          <w:bCs/>
        </w:rPr>
        <w:t>Dave Herrell, Director of the Office of Sports and Entertainment, thanked the TDC for its support of the 2016 US Curling Championship, which was a great success. The</w:t>
      </w:r>
      <w:r w:rsidR="00966D3B">
        <w:rPr>
          <w:rFonts w:ascii="Times New Roman" w:hAnsi="Times New Roman" w:cs="Times New Roman"/>
          <w:bCs/>
        </w:rPr>
        <w:t xml:space="preserve"> response to the </w:t>
      </w:r>
      <w:r>
        <w:rPr>
          <w:rFonts w:ascii="Times New Roman" w:hAnsi="Times New Roman" w:cs="Times New Roman"/>
          <w:bCs/>
        </w:rPr>
        <w:t>“Learn to Curl” area</w:t>
      </w:r>
      <w:r w:rsidR="00966D3B">
        <w:rPr>
          <w:rFonts w:ascii="Times New Roman" w:hAnsi="Times New Roman" w:cs="Times New Roman"/>
          <w:bCs/>
        </w:rPr>
        <w:t>, suggested by the City to the event organizers,</w:t>
      </w:r>
      <w:r>
        <w:rPr>
          <w:rFonts w:ascii="Times New Roman" w:hAnsi="Times New Roman" w:cs="Times New Roman"/>
          <w:bCs/>
        </w:rPr>
        <w:t xml:space="preserve"> was so positive that US Curling will make that a permanent feature of its championships. Regarding the Jazz Festival, Mr. Herrell reported that the event will move back to the downtown core from its location on Bay Street the last two years in order to help reinvigorate the festival. Sports and Entertainment has worked closely with Visit </w:t>
      </w:r>
      <w:proofErr w:type="spellStart"/>
      <w:r>
        <w:rPr>
          <w:rFonts w:ascii="Times New Roman" w:hAnsi="Times New Roman" w:cs="Times New Roman"/>
          <w:bCs/>
        </w:rPr>
        <w:t>Jax</w:t>
      </w:r>
      <w:proofErr w:type="spellEnd"/>
      <w:r>
        <w:rPr>
          <w:rFonts w:ascii="Times New Roman" w:hAnsi="Times New Roman" w:cs="Times New Roman"/>
          <w:bCs/>
        </w:rPr>
        <w:t xml:space="preserve"> to market the event and draw more vis</w:t>
      </w:r>
      <w:r w:rsidR="00482012">
        <w:rPr>
          <w:rFonts w:ascii="Times New Roman" w:hAnsi="Times New Roman" w:cs="Times New Roman"/>
          <w:bCs/>
        </w:rPr>
        <w:t>itors from out of town. Brent Fine of the Office of Special Events</w:t>
      </w:r>
      <w:r>
        <w:rPr>
          <w:rFonts w:ascii="Times New Roman" w:hAnsi="Times New Roman" w:cs="Times New Roman"/>
          <w:bCs/>
        </w:rPr>
        <w:t xml:space="preserve"> gave an overview of the artist lineup and the plans for an art market and more street vendors. The event branding will be made more consistent over all platforms, locally and nationally.</w:t>
      </w:r>
      <w:r w:rsidR="00482012">
        <w:rPr>
          <w:rFonts w:ascii="Times New Roman" w:hAnsi="Times New Roman" w:cs="Times New Roman"/>
          <w:bCs/>
        </w:rPr>
        <w:t xml:space="preserve"> Mr. Fine answered questions about the various revenue streams and the public funding percentage.</w:t>
      </w:r>
      <w:r w:rsidR="00B616E8">
        <w:rPr>
          <w:rFonts w:ascii="Times New Roman" w:hAnsi="Times New Roman" w:cs="Times New Roman"/>
          <w:bCs/>
        </w:rPr>
        <w:t xml:space="preserve"> In response to a question from Council Member </w:t>
      </w:r>
      <w:r w:rsidR="00B616E8">
        <w:rPr>
          <w:rFonts w:ascii="Times New Roman" w:hAnsi="Times New Roman" w:cs="Times New Roman"/>
          <w:bCs/>
        </w:rPr>
        <w:lastRenderedPageBreak/>
        <w:t>Boyer, Mr. Herrell indicated that the Sports and Entertainment Office is amenable to allocating the TDC funding to marketing outside a 150 mile radius from Jacksonville.</w:t>
      </w:r>
    </w:p>
    <w:p w:rsidR="00E04291" w:rsidRDefault="00E04291" w:rsidP="00DD0180">
      <w:pPr>
        <w:rPr>
          <w:rFonts w:ascii="Times New Roman" w:hAnsi="Times New Roman" w:cs="Times New Roman"/>
          <w:bCs/>
        </w:rPr>
      </w:pPr>
      <w:r>
        <w:rPr>
          <w:rFonts w:ascii="Times New Roman" w:hAnsi="Times New Roman" w:cs="Times New Roman"/>
          <w:bCs/>
        </w:rPr>
        <w:t xml:space="preserve">Commissioner Goodman reminded the group that the TDC has in the past officially designated certain events as “signature events” that don’t have a specific </w:t>
      </w:r>
      <w:r w:rsidR="00F63554">
        <w:rPr>
          <w:rFonts w:ascii="Times New Roman" w:hAnsi="Times New Roman" w:cs="Times New Roman"/>
          <w:bCs/>
        </w:rPr>
        <w:t>room night requirement attached and suggested that if the Jazz Festival is going to be permanently funded</w:t>
      </w:r>
      <w:proofErr w:type="gramStart"/>
      <w:r w:rsidR="00F63554">
        <w:rPr>
          <w:rFonts w:ascii="Times New Roman" w:hAnsi="Times New Roman" w:cs="Times New Roman"/>
          <w:bCs/>
        </w:rPr>
        <w:t xml:space="preserve">, </w:t>
      </w:r>
      <w:r>
        <w:rPr>
          <w:rFonts w:ascii="Times New Roman" w:hAnsi="Times New Roman" w:cs="Times New Roman"/>
          <w:bCs/>
        </w:rPr>
        <w:t xml:space="preserve"> </w:t>
      </w:r>
      <w:r w:rsidR="00F63554">
        <w:rPr>
          <w:rFonts w:ascii="Times New Roman" w:hAnsi="Times New Roman" w:cs="Times New Roman"/>
          <w:bCs/>
        </w:rPr>
        <w:t>it</w:t>
      </w:r>
      <w:proofErr w:type="gramEnd"/>
      <w:r w:rsidR="00F63554">
        <w:rPr>
          <w:rFonts w:ascii="Times New Roman" w:hAnsi="Times New Roman" w:cs="Times New Roman"/>
          <w:bCs/>
        </w:rPr>
        <w:t xml:space="preserve"> should be so designated so that room guarantees aren’t required and the funding is not phased out over a period of several years.</w:t>
      </w:r>
    </w:p>
    <w:p w:rsidR="00E04291" w:rsidRDefault="00E04291" w:rsidP="00DD0180">
      <w:pPr>
        <w:rPr>
          <w:rFonts w:ascii="Times New Roman" w:hAnsi="Times New Roman" w:cs="Times New Roman"/>
          <w:bCs/>
        </w:rPr>
      </w:pPr>
      <w:r w:rsidRPr="00E04291">
        <w:rPr>
          <w:rFonts w:ascii="Times New Roman" w:hAnsi="Times New Roman" w:cs="Times New Roman"/>
          <w:b/>
          <w:bCs/>
        </w:rPr>
        <w:t>Motion</w:t>
      </w:r>
      <w:r>
        <w:rPr>
          <w:rFonts w:ascii="Times New Roman" w:hAnsi="Times New Roman" w:cs="Times New Roman"/>
          <w:bCs/>
        </w:rPr>
        <w:t xml:space="preserve"> (</w:t>
      </w:r>
      <w:proofErr w:type="spellStart"/>
      <w:r>
        <w:rPr>
          <w:rFonts w:ascii="Times New Roman" w:hAnsi="Times New Roman" w:cs="Times New Roman"/>
          <w:bCs/>
        </w:rPr>
        <w:t>Orender</w:t>
      </w:r>
      <w:proofErr w:type="spellEnd"/>
      <w:r>
        <w:rPr>
          <w:rFonts w:ascii="Times New Roman" w:hAnsi="Times New Roman" w:cs="Times New Roman"/>
          <w:bCs/>
        </w:rPr>
        <w:t xml:space="preserve">): approve the $20,000 request for advertising outside of a 150 mile radius of Jacksonville, with room nights being tracked voluntarily; designate the Jazz Festival as a signature event; and delete the room nights information from the Jazz Festival presentation in future years since that would not be relevant to a signature event – </w:t>
      </w:r>
      <w:r w:rsidRPr="00E04291">
        <w:rPr>
          <w:rFonts w:ascii="Times New Roman" w:hAnsi="Times New Roman" w:cs="Times New Roman"/>
          <w:b/>
          <w:bCs/>
        </w:rPr>
        <w:t>approved unanimously</w:t>
      </w:r>
      <w:r>
        <w:rPr>
          <w:rFonts w:ascii="Times New Roman" w:hAnsi="Times New Roman" w:cs="Times New Roman"/>
          <w:bCs/>
        </w:rPr>
        <w:t>,</w:t>
      </w:r>
    </w:p>
    <w:p w:rsidR="00DD0180" w:rsidRPr="00F31886" w:rsidRDefault="00DD0180" w:rsidP="00DD0180">
      <w:pPr>
        <w:rPr>
          <w:b/>
          <w:bCs/>
        </w:rPr>
      </w:pPr>
      <w:r w:rsidRPr="00F31886">
        <w:rPr>
          <w:b/>
          <w:bCs/>
        </w:rPr>
        <w:t>2.                     P1 Jacksonville Grand Prix 2016</w:t>
      </w:r>
    </w:p>
    <w:p w:rsidR="00DD0180" w:rsidRPr="00F31886" w:rsidRDefault="00DD0180" w:rsidP="00DD0180">
      <w:pPr>
        <w:rPr>
          <w:b/>
          <w:bCs/>
        </w:rPr>
      </w:pPr>
      <w:r w:rsidRPr="00F31886">
        <w:rPr>
          <w:b/>
          <w:bCs/>
        </w:rPr>
        <w:t>                        Applicant:                 City of Jacksonville Office Sports &amp; Entertainment</w:t>
      </w:r>
    </w:p>
    <w:p w:rsidR="00DD0180" w:rsidRPr="00F31886" w:rsidRDefault="00DD0180" w:rsidP="00DD0180">
      <w:r w:rsidRPr="00F31886">
        <w:rPr>
          <w:b/>
          <w:bCs/>
        </w:rPr>
        <w:t>                       </w:t>
      </w:r>
      <w:r>
        <w:rPr>
          <w:b/>
          <w:bCs/>
        </w:rPr>
        <w:t xml:space="preserve"> </w:t>
      </w:r>
      <w:r w:rsidRPr="00F31886">
        <w:rPr>
          <w:b/>
          <w:bCs/>
        </w:rPr>
        <w:t xml:space="preserve">Presenter:                   </w:t>
      </w:r>
      <w:r w:rsidRPr="00F31886">
        <w:t xml:space="preserve">Dave Herrell, Director Sports &amp; Entertainment </w:t>
      </w:r>
    </w:p>
    <w:p w:rsidR="00DD0180" w:rsidRPr="00F31886" w:rsidRDefault="00DD0180" w:rsidP="00DD0180">
      <w:pPr>
        <w:rPr>
          <w:b/>
          <w:bCs/>
        </w:rPr>
      </w:pPr>
      <w:r w:rsidRPr="00F31886">
        <w:rPr>
          <w:b/>
          <w:bCs/>
        </w:rPr>
        <w:t>                       </w:t>
      </w:r>
      <w:r>
        <w:rPr>
          <w:b/>
          <w:bCs/>
        </w:rPr>
        <w:t xml:space="preserve"> </w:t>
      </w:r>
      <w:r w:rsidRPr="00F31886">
        <w:rPr>
          <w:b/>
          <w:bCs/>
        </w:rPr>
        <w:t> Date:</w:t>
      </w:r>
      <w:r w:rsidRPr="00F31886">
        <w:t xml:space="preserve">                           June 4-6, 2016</w:t>
      </w:r>
      <w:r w:rsidRPr="00F31886">
        <w:rPr>
          <w:b/>
          <w:bCs/>
        </w:rPr>
        <w:t>)</w:t>
      </w:r>
    </w:p>
    <w:p w:rsidR="00DD0180" w:rsidRPr="00F31886" w:rsidRDefault="00DD0180" w:rsidP="00DD0180">
      <w:pPr>
        <w:ind w:left="720"/>
        <w:rPr>
          <w:b/>
          <w:bCs/>
        </w:rPr>
      </w:pPr>
      <w:r>
        <w:rPr>
          <w:b/>
          <w:bCs/>
        </w:rPr>
        <w:t xml:space="preserve">          </w:t>
      </w:r>
      <w:r w:rsidRPr="00F31886">
        <w:rPr>
          <w:b/>
          <w:bCs/>
        </w:rPr>
        <w:t xml:space="preserve">Location: </w:t>
      </w:r>
      <w:r w:rsidRPr="00F31886">
        <w:t>                  Memorial Park –St. Johns River</w:t>
      </w:r>
    </w:p>
    <w:p w:rsidR="00DD0180" w:rsidRPr="00F31886" w:rsidRDefault="00DD0180" w:rsidP="00DD0180">
      <w:r>
        <w:rPr>
          <w:b/>
          <w:bCs/>
        </w:rPr>
        <w:t xml:space="preserve">                       </w:t>
      </w:r>
      <w:r w:rsidRPr="00F31886">
        <w:rPr>
          <w:b/>
          <w:bCs/>
        </w:rPr>
        <w:t xml:space="preserve">Grant Amount:        </w:t>
      </w:r>
      <w:r w:rsidRPr="00F31886">
        <w:t xml:space="preserve">$20,000.00 </w:t>
      </w:r>
    </w:p>
    <w:p w:rsidR="00DD0180" w:rsidRPr="00F31886" w:rsidRDefault="00B616E8" w:rsidP="00B616E8">
      <w:pPr>
        <w:ind w:left="720"/>
      </w:pPr>
      <w:r>
        <w:rPr>
          <w:b/>
          <w:bCs/>
        </w:rPr>
        <w:t xml:space="preserve">        </w:t>
      </w:r>
      <w:r w:rsidR="00DD0180" w:rsidRPr="00F31886">
        <w:rPr>
          <w:b/>
          <w:bCs/>
        </w:rPr>
        <w:t>Room Nights:           </w:t>
      </w:r>
      <w:r w:rsidR="00DD0180">
        <w:rPr>
          <w:b/>
          <w:bCs/>
        </w:rPr>
        <w:tab/>
      </w:r>
      <w:r w:rsidR="00DD0180" w:rsidRPr="00F31886">
        <w:t>Guarantee</w:t>
      </w:r>
      <w:r w:rsidR="00DD0180">
        <w:t>:</w:t>
      </w:r>
      <w:r w:rsidR="00DD0180" w:rsidRPr="00F31886">
        <w:t xml:space="preserve"> 400 @ $50.00 per room night</w:t>
      </w:r>
    </w:p>
    <w:p w:rsidR="00DD0180" w:rsidRPr="00F31886" w:rsidRDefault="00DD0180" w:rsidP="00DD0180">
      <w:r w:rsidRPr="00F31886">
        <w:rPr>
          <w:b/>
          <w:bCs/>
        </w:rPr>
        <w:t xml:space="preserve">                             </w:t>
      </w:r>
      <w:r>
        <w:rPr>
          <w:b/>
          <w:bCs/>
        </w:rPr>
        <w:tab/>
      </w:r>
      <w:r>
        <w:rPr>
          <w:b/>
          <w:bCs/>
        </w:rPr>
        <w:tab/>
      </w:r>
      <w:r>
        <w:rPr>
          <w:b/>
          <w:bCs/>
        </w:rPr>
        <w:tab/>
      </w:r>
      <w:r w:rsidRPr="00F31886">
        <w:t>Project</w:t>
      </w:r>
      <w:r>
        <w:t>ed:</w:t>
      </w:r>
      <w:r w:rsidRPr="00F31886">
        <w:t>    1000 @ $20</w:t>
      </w:r>
      <w:proofErr w:type="gramStart"/>
      <w:r w:rsidRPr="00F31886">
        <w:t>,00</w:t>
      </w:r>
      <w:proofErr w:type="gramEnd"/>
      <w:r w:rsidRPr="00F31886">
        <w:t xml:space="preserve"> per room night </w:t>
      </w:r>
    </w:p>
    <w:p w:rsidR="00DD0180" w:rsidRPr="00F31886" w:rsidRDefault="00B616E8" w:rsidP="00B616E8">
      <w:pPr>
        <w:ind w:firstLine="720"/>
      </w:pPr>
      <w:r>
        <w:rPr>
          <w:b/>
          <w:bCs/>
        </w:rPr>
        <w:t xml:space="preserve">       </w:t>
      </w:r>
      <w:r w:rsidR="00DD0180" w:rsidRPr="00F31886">
        <w:rPr>
          <w:b/>
          <w:bCs/>
        </w:rPr>
        <w:t>Room Night Rebate:</w:t>
      </w:r>
      <w:r w:rsidR="00DD0180" w:rsidRPr="00F31886">
        <w:t xml:space="preserve"> None</w:t>
      </w:r>
    </w:p>
    <w:p w:rsidR="00DD0180" w:rsidRPr="00F31886" w:rsidRDefault="00B616E8" w:rsidP="00DD0180">
      <w:r>
        <w:rPr>
          <w:b/>
          <w:bCs/>
        </w:rPr>
        <w:t>                      </w:t>
      </w:r>
      <w:r w:rsidR="00DD0180" w:rsidRPr="00F31886">
        <w:rPr>
          <w:b/>
          <w:bCs/>
        </w:rPr>
        <w:t xml:space="preserve">Funds Use:                 </w:t>
      </w:r>
      <w:r w:rsidR="00DD0180" w:rsidRPr="00F31886">
        <w:t>International/ National Marketing /TV Production/Distribution</w:t>
      </w:r>
    </w:p>
    <w:p w:rsidR="007838C0" w:rsidRDefault="007838C0" w:rsidP="00F31886">
      <w:pPr>
        <w:rPr>
          <w:rFonts w:ascii="Times New Roman" w:hAnsi="Times New Roman" w:cs="Times New Roman"/>
        </w:rPr>
      </w:pPr>
      <w:r>
        <w:rPr>
          <w:rFonts w:ascii="Times New Roman" w:hAnsi="Times New Roman" w:cs="Times New Roman"/>
        </w:rPr>
        <w:t xml:space="preserve">Dave Harrell said that this event has been a very important event in raising Jacksonville’s international profile. James Durbin, CEO of Powerboat P1, said that attendance and interest in the event have increased </w:t>
      </w:r>
      <w:r w:rsidR="00417A36">
        <w:rPr>
          <w:rFonts w:ascii="Times New Roman" w:hAnsi="Times New Roman" w:cs="Times New Roman"/>
        </w:rPr>
        <w:t xml:space="preserve">in Jacksonville </w:t>
      </w:r>
      <w:r>
        <w:rPr>
          <w:rFonts w:ascii="Times New Roman" w:hAnsi="Times New Roman" w:cs="Times New Roman"/>
        </w:rPr>
        <w:t>over the last 2 years. Jimmy Hill, a Jacksonville businessman and a competitor in the race last year</w:t>
      </w:r>
      <w:r w:rsidR="00417A36">
        <w:rPr>
          <w:rFonts w:ascii="Times New Roman" w:hAnsi="Times New Roman" w:cs="Times New Roman"/>
        </w:rPr>
        <w:t>, talked about his experience promoting</w:t>
      </w:r>
      <w:r>
        <w:rPr>
          <w:rFonts w:ascii="Times New Roman" w:hAnsi="Times New Roman" w:cs="Times New Roman"/>
        </w:rPr>
        <w:t xml:space="preserve"> the race and his good experience dealing with Powerboat P1.</w:t>
      </w:r>
      <w:r w:rsidR="00417A36">
        <w:rPr>
          <w:rFonts w:ascii="Times New Roman" w:hAnsi="Times New Roman" w:cs="Times New Roman"/>
        </w:rPr>
        <w:t xml:space="preserve"> Mr. Durbin reported that the number of countries to which the race is being broadcast is increasing substantially, now in over 150 countries around the world. </w:t>
      </w:r>
    </w:p>
    <w:p w:rsidR="00E04291" w:rsidRDefault="00E04291" w:rsidP="00F31886">
      <w:pPr>
        <w:rPr>
          <w:rFonts w:ascii="Times New Roman" w:hAnsi="Times New Roman" w:cs="Times New Roman"/>
        </w:rPr>
      </w:pPr>
      <w:r w:rsidRPr="0091128E">
        <w:rPr>
          <w:rFonts w:ascii="Times New Roman" w:hAnsi="Times New Roman" w:cs="Times New Roman"/>
          <w:b/>
        </w:rPr>
        <w:t>Motion</w:t>
      </w:r>
      <w:r>
        <w:rPr>
          <w:rFonts w:ascii="Times New Roman" w:hAnsi="Times New Roman" w:cs="Times New Roman"/>
        </w:rPr>
        <w:t xml:space="preserve"> (Goodman): approve an allocation of $10,000 – </w:t>
      </w:r>
      <w:r w:rsidRPr="0091128E">
        <w:rPr>
          <w:rFonts w:ascii="Times New Roman" w:hAnsi="Times New Roman" w:cs="Times New Roman"/>
          <w:b/>
        </w:rPr>
        <w:t>dies for lack of a second</w:t>
      </w:r>
      <w:r>
        <w:rPr>
          <w:rFonts w:ascii="Times New Roman" w:hAnsi="Times New Roman" w:cs="Times New Roman"/>
        </w:rPr>
        <w:t>.</w:t>
      </w:r>
    </w:p>
    <w:p w:rsidR="00E04291" w:rsidRDefault="00E04291" w:rsidP="00F31886">
      <w:pPr>
        <w:rPr>
          <w:rFonts w:ascii="Times New Roman" w:hAnsi="Times New Roman" w:cs="Times New Roman"/>
        </w:rPr>
      </w:pPr>
      <w:r w:rsidRPr="0091128E">
        <w:rPr>
          <w:rFonts w:ascii="Times New Roman" w:hAnsi="Times New Roman" w:cs="Times New Roman"/>
          <w:b/>
        </w:rPr>
        <w:t>Motion</w:t>
      </w:r>
      <w:r>
        <w:rPr>
          <w:rFonts w:ascii="Times New Roman" w:hAnsi="Times New Roman" w:cs="Times New Roman"/>
        </w:rPr>
        <w:t xml:space="preserve"> (Smith): approve </w:t>
      </w:r>
      <w:r w:rsidR="0091128E">
        <w:rPr>
          <w:rFonts w:ascii="Times New Roman" w:hAnsi="Times New Roman" w:cs="Times New Roman"/>
        </w:rPr>
        <w:t>the requested</w:t>
      </w:r>
      <w:r>
        <w:rPr>
          <w:rFonts w:ascii="Times New Roman" w:hAnsi="Times New Roman" w:cs="Times New Roman"/>
        </w:rPr>
        <w:t xml:space="preserve"> grant of $20,000</w:t>
      </w:r>
      <w:r w:rsidR="0091128E">
        <w:rPr>
          <w:rFonts w:ascii="Times New Roman" w:hAnsi="Times New Roman" w:cs="Times New Roman"/>
        </w:rPr>
        <w:t xml:space="preserve"> – </w:t>
      </w:r>
    </w:p>
    <w:p w:rsidR="0091128E" w:rsidRDefault="0091128E" w:rsidP="00F31886">
      <w:pPr>
        <w:rPr>
          <w:rFonts w:ascii="Times New Roman" w:hAnsi="Times New Roman" w:cs="Times New Roman"/>
        </w:rPr>
      </w:pPr>
      <w:r w:rsidRPr="0091128E">
        <w:rPr>
          <w:rFonts w:ascii="Times New Roman" w:hAnsi="Times New Roman" w:cs="Times New Roman"/>
          <w:b/>
        </w:rPr>
        <w:t>Motion</w:t>
      </w:r>
      <w:r>
        <w:rPr>
          <w:rFonts w:ascii="Times New Roman" w:hAnsi="Times New Roman" w:cs="Times New Roman"/>
        </w:rPr>
        <w:t xml:space="preserve"> (Boyer): </w:t>
      </w:r>
      <w:r w:rsidRPr="00CD6B37">
        <w:rPr>
          <w:rFonts w:ascii="Times New Roman" w:hAnsi="Times New Roman" w:cs="Times New Roman"/>
        </w:rPr>
        <w:t xml:space="preserve">waive the </w:t>
      </w:r>
      <w:r w:rsidR="00CD6B37" w:rsidRPr="00CD6B37">
        <w:rPr>
          <w:rFonts w:ascii="Times New Roman" w:hAnsi="Times New Roman" w:cs="Times New Roman"/>
        </w:rPr>
        <w:t xml:space="preserve">TDC $6 per room </w:t>
      </w:r>
      <w:proofErr w:type="gramStart"/>
      <w:r w:rsidR="00CD6B37" w:rsidRPr="00CD6B37">
        <w:rPr>
          <w:rFonts w:ascii="Times New Roman" w:hAnsi="Times New Roman" w:cs="Times New Roman"/>
        </w:rPr>
        <w:t>nights</w:t>
      </w:r>
      <w:proofErr w:type="gramEnd"/>
      <w:r w:rsidR="00CD6B37" w:rsidRPr="00CD6B37">
        <w:rPr>
          <w:rFonts w:ascii="Times New Roman" w:hAnsi="Times New Roman" w:cs="Times New Roman"/>
        </w:rPr>
        <w:t xml:space="preserve"> </w:t>
      </w:r>
      <w:r w:rsidR="00CD6B37">
        <w:rPr>
          <w:rFonts w:ascii="Times New Roman" w:hAnsi="Times New Roman" w:cs="Times New Roman"/>
        </w:rPr>
        <w:t>policy</w:t>
      </w:r>
      <w:r w:rsidR="00F63554">
        <w:rPr>
          <w:rFonts w:ascii="Times New Roman" w:hAnsi="Times New Roman" w:cs="Times New Roman"/>
        </w:rPr>
        <w:t xml:space="preserve"> and approve a</w:t>
      </w:r>
      <w:r>
        <w:rPr>
          <w:rFonts w:ascii="Times New Roman" w:hAnsi="Times New Roman" w:cs="Times New Roman"/>
        </w:rPr>
        <w:t xml:space="preserve"> $20,000 grant, to be used in accordance with the grant application for international television production and advertising</w:t>
      </w:r>
    </w:p>
    <w:p w:rsidR="0091128E" w:rsidRPr="0091128E" w:rsidRDefault="0091128E" w:rsidP="00F31886">
      <w:pPr>
        <w:rPr>
          <w:rFonts w:ascii="Times New Roman" w:hAnsi="Times New Roman" w:cs="Times New Roman"/>
          <w:b/>
        </w:rPr>
      </w:pPr>
      <w:r w:rsidRPr="0091128E">
        <w:rPr>
          <w:rFonts w:ascii="Times New Roman" w:hAnsi="Times New Roman" w:cs="Times New Roman"/>
          <w:b/>
        </w:rPr>
        <w:t>Motion</w:t>
      </w:r>
      <w:r>
        <w:rPr>
          <w:rFonts w:ascii="Times New Roman" w:hAnsi="Times New Roman" w:cs="Times New Roman"/>
        </w:rPr>
        <w:t xml:space="preserve"> (Goodman):</w:t>
      </w:r>
      <w:r w:rsidR="00F63554">
        <w:rPr>
          <w:rFonts w:ascii="Times New Roman" w:hAnsi="Times New Roman" w:cs="Times New Roman"/>
        </w:rPr>
        <w:t xml:space="preserve"> approve a </w:t>
      </w:r>
      <w:r>
        <w:rPr>
          <w:rFonts w:ascii="Times New Roman" w:hAnsi="Times New Roman" w:cs="Times New Roman"/>
        </w:rPr>
        <w:t>$2400 room night guarantee (400 rooms @ $6) and the remaining $17,600 as a grant</w:t>
      </w:r>
      <w:r w:rsidR="00F63554">
        <w:rPr>
          <w:rFonts w:ascii="Times New Roman" w:hAnsi="Times New Roman" w:cs="Times New Roman"/>
        </w:rPr>
        <w:t xml:space="preserve"> - t</w:t>
      </w:r>
      <w:r w:rsidRPr="0091128E">
        <w:rPr>
          <w:rFonts w:ascii="Times New Roman" w:hAnsi="Times New Roman" w:cs="Times New Roman"/>
          <w:b/>
        </w:rPr>
        <w:t xml:space="preserve">he </w:t>
      </w:r>
      <w:r w:rsidR="00F63554">
        <w:rPr>
          <w:rFonts w:ascii="Times New Roman" w:hAnsi="Times New Roman" w:cs="Times New Roman"/>
          <w:b/>
        </w:rPr>
        <w:t xml:space="preserve">Smith </w:t>
      </w:r>
      <w:r w:rsidRPr="0091128E">
        <w:rPr>
          <w:rFonts w:ascii="Times New Roman" w:hAnsi="Times New Roman" w:cs="Times New Roman"/>
          <w:b/>
        </w:rPr>
        <w:t>motion as twice amended was approved unanimously.</w:t>
      </w:r>
    </w:p>
    <w:p w:rsidR="00433A51" w:rsidRDefault="00433A51" w:rsidP="00433A51">
      <w:r w:rsidRPr="00433A51">
        <w:rPr>
          <w:b/>
          <w:bCs/>
        </w:rPr>
        <w:lastRenderedPageBreak/>
        <w:t>3.</w:t>
      </w:r>
      <w:r w:rsidRPr="00433A51">
        <w:rPr>
          <w:b/>
          <w:bCs/>
        </w:rPr>
        <w:tab/>
        <w:t>Presenter:</w:t>
      </w:r>
      <w:r w:rsidR="00417A36">
        <w:rPr>
          <w:bCs/>
        </w:rPr>
        <w:t xml:space="preserve"> </w:t>
      </w:r>
      <w:r>
        <w:rPr>
          <w:b/>
          <w:bCs/>
        </w:rPr>
        <w:t xml:space="preserve"> </w:t>
      </w:r>
      <w:r w:rsidRPr="00F31886">
        <w:t xml:space="preserve">Paul </w:t>
      </w:r>
      <w:proofErr w:type="spellStart"/>
      <w:r w:rsidRPr="00F31886">
        <w:t>Astleford</w:t>
      </w:r>
      <w:proofErr w:type="spellEnd"/>
      <w:r w:rsidRPr="00F31886">
        <w:t xml:space="preserve">, </w:t>
      </w:r>
      <w:proofErr w:type="gramStart"/>
      <w:r w:rsidRPr="00F31886">
        <w:t>President &amp;</w:t>
      </w:r>
      <w:proofErr w:type="gramEnd"/>
      <w:r w:rsidRPr="00F31886">
        <w:t xml:space="preserve"> CEO </w:t>
      </w:r>
    </w:p>
    <w:p w:rsidR="00433A51" w:rsidRPr="00F31886" w:rsidRDefault="00433A51" w:rsidP="000A26A6">
      <w:pPr>
        <w:ind w:left="1440" w:hanging="720"/>
      </w:pPr>
      <w:r>
        <w:rPr>
          <w:b/>
        </w:rPr>
        <w:t>1.</w:t>
      </w:r>
      <w:r>
        <w:rPr>
          <w:b/>
        </w:rPr>
        <w:tab/>
      </w:r>
      <w:r w:rsidRPr="00F31886">
        <w:t>Marketing Present</w:t>
      </w:r>
      <w:r>
        <w:t>ation FY 2015-2016</w:t>
      </w:r>
      <w:proofErr w:type="gramStart"/>
      <w:r>
        <w:t>……………………………..…………......</w:t>
      </w:r>
      <w:proofErr w:type="gramEnd"/>
      <w:r w:rsidR="00417A36">
        <w:t>Katie Matura</w:t>
      </w:r>
    </w:p>
    <w:p w:rsidR="00433A51" w:rsidRDefault="00433A51" w:rsidP="00433A51">
      <w:pPr>
        <w:ind w:left="720" w:firstLine="720"/>
      </w:pPr>
      <w:r>
        <w:t>-</w:t>
      </w:r>
      <w:r w:rsidRPr="00F31886">
        <w:t>Visit Jacksonville Marketing Initiative FY 2015-2016</w:t>
      </w:r>
    </w:p>
    <w:p w:rsidR="00433A51" w:rsidRDefault="00433A51" w:rsidP="00433A51">
      <w:pPr>
        <w:ind w:left="720" w:firstLine="720"/>
        <w:rPr>
          <w:b/>
        </w:rPr>
      </w:pPr>
      <w:r w:rsidRPr="00D315EE">
        <w:rPr>
          <w:b/>
        </w:rPr>
        <w:t>Amount</w:t>
      </w:r>
      <w:r>
        <w:t xml:space="preserve">: </w:t>
      </w:r>
      <w:r w:rsidRPr="00F31886">
        <w:t xml:space="preserve"> </w:t>
      </w:r>
      <w:proofErr w:type="gramStart"/>
      <w:r w:rsidRPr="00D315EE">
        <w:t>Request</w:t>
      </w:r>
      <w:r>
        <w:t xml:space="preserve"> </w:t>
      </w:r>
      <w:r w:rsidRPr="00D315EE">
        <w:t xml:space="preserve"> </w:t>
      </w:r>
      <w:r w:rsidRPr="00231845">
        <w:rPr>
          <w:b/>
        </w:rPr>
        <w:t>$</w:t>
      </w:r>
      <w:proofErr w:type="gramEnd"/>
      <w:r w:rsidRPr="00231845">
        <w:rPr>
          <w:b/>
        </w:rPr>
        <w:t>533,092.00</w:t>
      </w:r>
    </w:p>
    <w:p w:rsidR="00417A36" w:rsidRDefault="00417A36" w:rsidP="00234B5E">
      <w:pPr>
        <w:rPr>
          <w:rFonts w:ascii="Times New Roman" w:hAnsi="Times New Roman" w:cs="Times New Roman"/>
        </w:rPr>
      </w:pPr>
      <w:r>
        <w:rPr>
          <w:rFonts w:ascii="Times New Roman" w:hAnsi="Times New Roman" w:cs="Times New Roman"/>
        </w:rPr>
        <w:t>Ms. Matura said t</w:t>
      </w:r>
      <w:r w:rsidR="00234B5E">
        <w:rPr>
          <w:rFonts w:ascii="Times New Roman" w:hAnsi="Times New Roman" w:cs="Times New Roman"/>
        </w:rPr>
        <w:t>hat additions to</w:t>
      </w:r>
      <w:r w:rsidR="00E20DA4">
        <w:rPr>
          <w:rFonts w:ascii="Times New Roman" w:hAnsi="Times New Roman" w:cs="Times New Roman"/>
        </w:rPr>
        <w:t xml:space="preserve"> the</w:t>
      </w:r>
      <w:r w:rsidR="00234B5E">
        <w:rPr>
          <w:rFonts w:ascii="Times New Roman" w:hAnsi="Times New Roman" w:cs="Times New Roman"/>
        </w:rPr>
        <w:t xml:space="preserve"> previous year’s</w:t>
      </w:r>
      <w:r>
        <w:rPr>
          <w:rFonts w:ascii="Times New Roman" w:hAnsi="Times New Roman" w:cs="Times New Roman"/>
        </w:rPr>
        <w:t xml:space="preserve"> marketing </w:t>
      </w:r>
      <w:r w:rsidR="00234B5E">
        <w:rPr>
          <w:rFonts w:ascii="Times New Roman" w:hAnsi="Times New Roman" w:cs="Times New Roman"/>
        </w:rPr>
        <w:t xml:space="preserve">efforts </w:t>
      </w:r>
      <w:r>
        <w:rPr>
          <w:rFonts w:ascii="Times New Roman" w:hAnsi="Times New Roman" w:cs="Times New Roman"/>
        </w:rPr>
        <w:t xml:space="preserve">would be: 1) an additional issue of the Pilot magazine; 2) cable </w:t>
      </w:r>
      <w:r w:rsidR="00234B5E">
        <w:rPr>
          <w:rFonts w:ascii="Times New Roman" w:hAnsi="Times New Roman" w:cs="Times New Roman"/>
        </w:rPr>
        <w:t>TV marketing in</w:t>
      </w:r>
      <w:r>
        <w:rPr>
          <w:rFonts w:ascii="Times New Roman" w:hAnsi="Times New Roman" w:cs="Times New Roman"/>
        </w:rPr>
        <w:t xml:space="preserve"> Charlotte and Tampa; 3) continuation of the on-line efforts marketing Jacksonville for outdoors, culinary</w:t>
      </w:r>
      <w:r w:rsidR="000258A9">
        <w:rPr>
          <w:rFonts w:ascii="Times New Roman" w:hAnsi="Times New Roman" w:cs="Times New Roman"/>
        </w:rPr>
        <w:t xml:space="preserve"> and arts activities;</w:t>
      </w:r>
      <w:r>
        <w:rPr>
          <w:rFonts w:ascii="Times New Roman" w:hAnsi="Times New Roman" w:cs="Times New Roman"/>
        </w:rPr>
        <w:t xml:space="preserve"> 4) enhance social media campaigns; 5) billboards in the targeted cable </w:t>
      </w:r>
      <w:r w:rsidR="00E20DA4">
        <w:rPr>
          <w:rFonts w:ascii="Times New Roman" w:hAnsi="Times New Roman" w:cs="Times New Roman"/>
        </w:rPr>
        <w:t xml:space="preserve">TV </w:t>
      </w:r>
      <w:r>
        <w:rPr>
          <w:rFonts w:ascii="Times New Roman" w:hAnsi="Times New Roman" w:cs="Times New Roman"/>
        </w:rPr>
        <w:t xml:space="preserve">cities; </w:t>
      </w:r>
      <w:r w:rsidR="000258A9">
        <w:rPr>
          <w:rFonts w:ascii="Times New Roman" w:hAnsi="Times New Roman" w:cs="Times New Roman"/>
        </w:rPr>
        <w:t xml:space="preserve">and </w:t>
      </w:r>
      <w:r>
        <w:rPr>
          <w:rFonts w:ascii="Times New Roman" w:hAnsi="Times New Roman" w:cs="Times New Roman"/>
        </w:rPr>
        <w:t>6) more targeted advertising to meeting planners</w:t>
      </w:r>
      <w:r w:rsidR="00234B5E">
        <w:rPr>
          <w:rFonts w:ascii="Times New Roman" w:hAnsi="Times New Roman" w:cs="Times New Roman"/>
        </w:rPr>
        <w:t>.</w:t>
      </w:r>
    </w:p>
    <w:p w:rsidR="0091128E" w:rsidRPr="001B683E" w:rsidRDefault="0091128E" w:rsidP="00234B5E">
      <w:pPr>
        <w:rPr>
          <w:rFonts w:ascii="Times New Roman" w:hAnsi="Times New Roman" w:cs="Times New Roman"/>
        </w:rPr>
      </w:pPr>
      <w:r>
        <w:rPr>
          <w:rFonts w:ascii="Times New Roman" w:hAnsi="Times New Roman" w:cs="Times New Roman"/>
        </w:rPr>
        <w:t>The commission discussed the possibility of tapping the TDC reserve fund to cover the full amount of this request (which exceeds available funding after approval of the $100,000 request below), which would requir</w:t>
      </w:r>
      <w:r w:rsidR="003B78DD">
        <w:rPr>
          <w:rFonts w:ascii="Times New Roman" w:hAnsi="Times New Roman" w:cs="Times New Roman"/>
        </w:rPr>
        <w:t>e City Council approval</w:t>
      </w:r>
      <w:r>
        <w:rPr>
          <w:rFonts w:ascii="Times New Roman" w:hAnsi="Times New Roman" w:cs="Times New Roman"/>
        </w:rPr>
        <w:t>.</w:t>
      </w:r>
      <w:r w:rsidR="000258A9">
        <w:rPr>
          <w:rFonts w:ascii="Times New Roman" w:hAnsi="Times New Roman" w:cs="Times New Roman"/>
        </w:rPr>
        <w:t xml:space="preserve"> The purpose of the reserve fund </w:t>
      </w:r>
      <w:r w:rsidR="00D33D58">
        <w:rPr>
          <w:rFonts w:ascii="Times New Roman" w:hAnsi="Times New Roman" w:cs="Times New Roman"/>
        </w:rPr>
        <w:t xml:space="preserve">established two years ago </w:t>
      </w:r>
      <w:r w:rsidR="000258A9">
        <w:rPr>
          <w:rFonts w:ascii="Times New Roman" w:hAnsi="Times New Roman" w:cs="Times New Roman"/>
        </w:rPr>
        <w:t>was discussed.</w:t>
      </w:r>
      <w:r w:rsidR="00D33D58">
        <w:rPr>
          <w:rFonts w:ascii="Times New Roman" w:hAnsi="Times New Roman" w:cs="Times New Roman"/>
        </w:rPr>
        <w:t xml:space="preserve"> Dave Herrell reminded the group that the Sea and Sky Spectacular will be coming up in the fall and the intention is to come to TDC for funding to leverage attendance at that event in conjunction with the Navy/Notre Dame football game. Council Member Boyer asked for a clarification regarding the interpretation by the Office of General Counsel that the City’s contract with Visit </w:t>
      </w:r>
      <w:proofErr w:type="spellStart"/>
      <w:r w:rsidR="00D33D58">
        <w:rPr>
          <w:rFonts w:ascii="Times New Roman" w:hAnsi="Times New Roman" w:cs="Times New Roman"/>
        </w:rPr>
        <w:t>Jax</w:t>
      </w:r>
      <w:proofErr w:type="spellEnd"/>
      <w:r w:rsidR="00D33D58">
        <w:rPr>
          <w:rFonts w:ascii="Times New Roman" w:hAnsi="Times New Roman" w:cs="Times New Roman"/>
        </w:rPr>
        <w:t xml:space="preserve"> is for “all” marketing services; if this request is for additional funding for existing initiatives, then it doesn’t appear to be a proper request.</w:t>
      </w:r>
      <w:r w:rsidR="001B683E">
        <w:rPr>
          <w:rFonts w:ascii="Times New Roman" w:hAnsi="Times New Roman" w:cs="Times New Roman"/>
        </w:rPr>
        <w:t xml:space="preserve"> Mr. </w:t>
      </w:r>
      <w:proofErr w:type="spellStart"/>
      <w:r w:rsidR="001B683E">
        <w:rPr>
          <w:rFonts w:ascii="Times New Roman" w:hAnsi="Times New Roman" w:cs="Times New Roman"/>
        </w:rPr>
        <w:t>Orender</w:t>
      </w:r>
      <w:proofErr w:type="spellEnd"/>
      <w:r w:rsidR="001B683E">
        <w:rPr>
          <w:rFonts w:ascii="Times New Roman" w:hAnsi="Times New Roman" w:cs="Times New Roman"/>
        </w:rPr>
        <w:t xml:space="preserve"> said that the </w:t>
      </w:r>
      <w:r w:rsidR="003B78DD">
        <w:rPr>
          <w:rFonts w:ascii="Times New Roman" w:hAnsi="Times New Roman" w:cs="Times New Roman"/>
        </w:rPr>
        <w:t xml:space="preserve">TDC’s </w:t>
      </w:r>
      <w:r w:rsidR="001B683E">
        <w:rPr>
          <w:rFonts w:ascii="Times New Roman" w:hAnsi="Times New Roman" w:cs="Times New Roman"/>
        </w:rPr>
        <w:t xml:space="preserve">contract </w:t>
      </w:r>
      <w:r w:rsidR="003B78DD">
        <w:rPr>
          <w:rFonts w:ascii="Times New Roman" w:hAnsi="Times New Roman" w:cs="Times New Roman"/>
        </w:rPr>
        <w:t xml:space="preserve">with Visit </w:t>
      </w:r>
      <w:proofErr w:type="spellStart"/>
      <w:r w:rsidR="003B78DD">
        <w:rPr>
          <w:rFonts w:ascii="Times New Roman" w:hAnsi="Times New Roman" w:cs="Times New Roman"/>
        </w:rPr>
        <w:t>Jax</w:t>
      </w:r>
      <w:proofErr w:type="spellEnd"/>
      <w:r w:rsidR="003B78DD">
        <w:rPr>
          <w:rFonts w:ascii="Times New Roman" w:hAnsi="Times New Roman" w:cs="Times New Roman"/>
        </w:rPr>
        <w:t xml:space="preserve"> </w:t>
      </w:r>
      <w:r w:rsidR="001B683E">
        <w:rPr>
          <w:rFonts w:ascii="Times New Roman" w:hAnsi="Times New Roman" w:cs="Times New Roman"/>
        </w:rPr>
        <w:t xml:space="preserve">should have been clearly worded to include marketing, advertising </w:t>
      </w:r>
      <w:r w:rsidR="001B683E" w:rsidRPr="001B683E">
        <w:rPr>
          <w:rFonts w:ascii="Times New Roman" w:hAnsi="Times New Roman" w:cs="Times New Roman"/>
          <w:i/>
        </w:rPr>
        <w:t>and sales</w:t>
      </w:r>
      <w:r w:rsidR="001B683E">
        <w:rPr>
          <w:rFonts w:ascii="Times New Roman" w:hAnsi="Times New Roman" w:cs="Times New Roman"/>
          <w:i/>
        </w:rPr>
        <w:t xml:space="preserve">, </w:t>
      </w:r>
      <w:r w:rsidR="001B683E">
        <w:rPr>
          <w:rFonts w:ascii="Times New Roman" w:hAnsi="Times New Roman" w:cs="Times New Roman"/>
        </w:rPr>
        <w:t xml:space="preserve">which is what Visit </w:t>
      </w:r>
      <w:proofErr w:type="spellStart"/>
      <w:r w:rsidR="001B683E">
        <w:rPr>
          <w:rFonts w:ascii="Times New Roman" w:hAnsi="Times New Roman" w:cs="Times New Roman"/>
        </w:rPr>
        <w:t>Jax</w:t>
      </w:r>
      <w:proofErr w:type="spellEnd"/>
      <w:r w:rsidR="001B683E">
        <w:rPr>
          <w:rFonts w:ascii="Times New Roman" w:hAnsi="Times New Roman" w:cs="Times New Roman"/>
        </w:rPr>
        <w:t xml:space="preserve"> actually does</w:t>
      </w:r>
      <w:r w:rsidR="00B46406">
        <w:rPr>
          <w:rFonts w:ascii="Times New Roman" w:hAnsi="Times New Roman" w:cs="Times New Roman"/>
        </w:rPr>
        <w:t xml:space="preserve"> and where much of their funding goes</w:t>
      </w:r>
      <w:r w:rsidR="001B683E">
        <w:rPr>
          <w:rFonts w:ascii="Times New Roman" w:hAnsi="Times New Roman" w:cs="Times New Roman"/>
        </w:rPr>
        <w:t xml:space="preserve">. </w:t>
      </w:r>
    </w:p>
    <w:p w:rsidR="0091128E" w:rsidRDefault="0091128E" w:rsidP="00234B5E">
      <w:pPr>
        <w:rPr>
          <w:rFonts w:ascii="Times New Roman" w:hAnsi="Times New Roman" w:cs="Times New Roman"/>
        </w:rPr>
      </w:pPr>
      <w:r>
        <w:rPr>
          <w:rFonts w:ascii="Times New Roman" w:hAnsi="Times New Roman" w:cs="Times New Roman"/>
          <w:b/>
        </w:rPr>
        <w:t>Motion</w:t>
      </w:r>
      <w:r w:rsidR="00D33D58">
        <w:rPr>
          <w:rFonts w:ascii="Times New Roman" w:hAnsi="Times New Roman" w:cs="Times New Roman"/>
        </w:rPr>
        <w:t xml:space="preserve"> (</w:t>
      </w:r>
      <w:proofErr w:type="spellStart"/>
      <w:r w:rsidR="00D33D58">
        <w:rPr>
          <w:rFonts w:ascii="Times New Roman" w:hAnsi="Times New Roman" w:cs="Times New Roman"/>
        </w:rPr>
        <w:t>Patidar</w:t>
      </w:r>
      <w:proofErr w:type="spellEnd"/>
      <w:r>
        <w:rPr>
          <w:rFonts w:ascii="Times New Roman" w:hAnsi="Times New Roman" w:cs="Times New Roman"/>
        </w:rPr>
        <w:t xml:space="preserve">): </w:t>
      </w:r>
      <w:r w:rsidR="00D33D58">
        <w:rPr>
          <w:rFonts w:ascii="Times New Roman" w:hAnsi="Times New Roman" w:cs="Times New Roman"/>
        </w:rPr>
        <w:t xml:space="preserve">approve $300,000 for the Visit </w:t>
      </w:r>
      <w:proofErr w:type="spellStart"/>
      <w:r w:rsidR="00D33D58">
        <w:rPr>
          <w:rFonts w:ascii="Times New Roman" w:hAnsi="Times New Roman" w:cs="Times New Roman"/>
        </w:rPr>
        <w:t>Jax</w:t>
      </w:r>
      <w:proofErr w:type="spellEnd"/>
      <w:r w:rsidR="00D33D58">
        <w:rPr>
          <w:rFonts w:ascii="Times New Roman" w:hAnsi="Times New Roman" w:cs="Times New Roman"/>
        </w:rPr>
        <w:t xml:space="preserve"> marketing initiative </w:t>
      </w:r>
      <w:r w:rsidR="001B683E">
        <w:rPr>
          <w:rFonts w:ascii="Times New Roman" w:hAnsi="Times New Roman" w:cs="Times New Roman"/>
        </w:rPr>
        <w:t xml:space="preserve">– </w:t>
      </w:r>
    </w:p>
    <w:p w:rsidR="001B683E" w:rsidRPr="0091128E" w:rsidRDefault="001B683E" w:rsidP="00234B5E">
      <w:pPr>
        <w:rPr>
          <w:rFonts w:ascii="Times New Roman" w:hAnsi="Times New Roman" w:cs="Times New Roman"/>
        </w:rPr>
      </w:pPr>
      <w:r w:rsidRPr="001B683E">
        <w:rPr>
          <w:rFonts w:ascii="Times New Roman" w:hAnsi="Times New Roman" w:cs="Times New Roman"/>
          <w:b/>
        </w:rPr>
        <w:t>Motion</w:t>
      </w:r>
      <w:r>
        <w:rPr>
          <w:rFonts w:ascii="Times New Roman" w:hAnsi="Times New Roman" w:cs="Times New Roman"/>
        </w:rPr>
        <w:t xml:space="preserve"> (Anderson): approve $267,166 for the V</w:t>
      </w:r>
      <w:r w:rsidR="00B46406">
        <w:rPr>
          <w:rFonts w:ascii="Times New Roman" w:hAnsi="Times New Roman" w:cs="Times New Roman"/>
        </w:rPr>
        <w:t xml:space="preserve">isit </w:t>
      </w:r>
      <w:proofErr w:type="spellStart"/>
      <w:r w:rsidR="00B46406">
        <w:rPr>
          <w:rFonts w:ascii="Times New Roman" w:hAnsi="Times New Roman" w:cs="Times New Roman"/>
        </w:rPr>
        <w:t>Jax</w:t>
      </w:r>
      <w:proofErr w:type="spellEnd"/>
      <w:r w:rsidR="00B46406">
        <w:rPr>
          <w:rFonts w:ascii="Times New Roman" w:hAnsi="Times New Roman" w:cs="Times New Roman"/>
        </w:rPr>
        <w:t xml:space="preserve"> marketing initiative, leaving $100,000 in the contingency fund </w:t>
      </w:r>
      <w:r w:rsidR="00D75147">
        <w:rPr>
          <w:rFonts w:ascii="Times New Roman" w:hAnsi="Times New Roman" w:cs="Times New Roman"/>
        </w:rPr>
        <w:t>–</w:t>
      </w:r>
      <w:r w:rsidR="00B46406">
        <w:rPr>
          <w:rFonts w:ascii="Times New Roman" w:hAnsi="Times New Roman" w:cs="Times New Roman"/>
        </w:rPr>
        <w:t xml:space="preserve"> </w:t>
      </w:r>
      <w:r w:rsidR="00D75147" w:rsidRPr="00D75147">
        <w:rPr>
          <w:rFonts w:ascii="Times New Roman" w:hAnsi="Times New Roman" w:cs="Times New Roman"/>
          <w:b/>
        </w:rPr>
        <w:t>approved 8-1</w:t>
      </w:r>
      <w:r w:rsidR="00D75147">
        <w:rPr>
          <w:rFonts w:ascii="Times New Roman" w:hAnsi="Times New Roman" w:cs="Times New Roman"/>
        </w:rPr>
        <w:t xml:space="preserve"> (Boyer opposed).</w:t>
      </w:r>
    </w:p>
    <w:p w:rsidR="00433A51" w:rsidRPr="00D315EE" w:rsidRDefault="00433A51" w:rsidP="00433A51">
      <w:pPr>
        <w:ind w:firstLine="720"/>
        <w:rPr>
          <w:b/>
        </w:rPr>
      </w:pPr>
      <w:r>
        <w:rPr>
          <w:b/>
        </w:rPr>
        <w:t xml:space="preserve">2. </w:t>
      </w:r>
      <w:r>
        <w:tab/>
      </w:r>
      <w:r w:rsidRPr="00D315EE">
        <w:rPr>
          <w:b/>
        </w:rPr>
        <w:t xml:space="preserve">CVB Convention Grant </w:t>
      </w:r>
      <w:proofErr w:type="gramStart"/>
      <w:r w:rsidRPr="00D315EE">
        <w:rPr>
          <w:b/>
        </w:rPr>
        <w:t>Funding  FY</w:t>
      </w:r>
      <w:proofErr w:type="gramEnd"/>
      <w:r w:rsidRPr="00D315EE">
        <w:rPr>
          <w:b/>
        </w:rPr>
        <w:t xml:space="preserve"> 2015-2016 </w:t>
      </w:r>
      <w:r w:rsidR="00417A36">
        <w:rPr>
          <w:b/>
        </w:rPr>
        <w:t xml:space="preserve">………………………………… Paul </w:t>
      </w:r>
      <w:proofErr w:type="spellStart"/>
      <w:r w:rsidR="00417A36">
        <w:rPr>
          <w:b/>
        </w:rPr>
        <w:t>Astleford</w:t>
      </w:r>
      <w:proofErr w:type="spellEnd"/>
    </w:p>
    <w:p w:rsidR="00433A51" w:rsidRDefault="00433A51" w:rsidP="00433A51">
      <w:pPr>
        <w:ind w:left="720" w:firstLine="720"/>
      </w:pPr>
      <w:r>
        <w:rPr>
          <w:b/>
        </w:rPr>
        <w:t xml:space="preserve">Amount:  </w:t>
      </w:r>
      <w:r w:rsidRPr="00D315EE">
        <w:t>Request</w:t>
      </w:r>
      <w:r w:rsidRPr="00231845">
        <w:rPr>
          <w:b/>
        </w:rPr>
        <w:t xml:space="preserve"> $100,000</w:t>
      </w:r>
      <w:r w:rsidRPr="00F31886">
        <w:t xml:space="preserve"> (See Memo)</w:t>
      </w:r>
    </w:p>
    <w:p w:rsidR="00433A51" w:rsidRDefault="00417A36" w:rsidP="00F31886">
      <w:pPr>
        <w:rPr>
          <w:rFonts w:ascii="Times New Roman" w:hAnsi="Times New Roman" w:cs="Times New Roman"/>
        </w:rPr>
      </w:pPr>
      <w:r>
        <w:rPr>
          <w:rFonts w:ascii="Times New Roman" w:hAnsi="Times New Roman" w:cs="Times New Roman"/>
        </w:rPr>
        <w:t xml:space="preserve">Mr. </w:t>
      </w:r>
      <w:proofErr w:type="spellStart"/>
      <w:r>
        <w:rPr>
          <w:rFonts w:ascii="Times New Roman" w:hAnsi="Times New Roman" w:cs="Times New Roman"/>
        </w:rPr>
        <w:t>Astleford</w:t>
      </w:r>
      <w:proofErr w:type="spellEnd"/>
      <w:r>
        <w:rPr>
          <w:rFonts w:ascii="Times New Roman" w:hAnsi="Times New Roman" w:cs="Times New Roman"/>
        </w:rPr>
        <w:t xml:space="preserve"> referred to the discussion earlier in the meeting about Visit </w:t>
      </w:r>
      <w:proofErr w:type="spellStart"/>
      <w:r>
        <w:rPr>
          <w:rFonts w:ascii="Times New Roman" w:hAnsi="Times New Roman" w:cs="Times New Roman"/>
        </w:rPr>
        <w:t>Jax’s</w:t>
      </w:r>
      <w:proofErr w:type="spellEnd"/>
      <w:r>
        <w:rPr>
          <w:rFonts w:ascii="Times New Roman" w:hAnsi="Times New Roman" w:cs="Times New Roman"/>
        </w:rPr>
        <w:t xml:space="preserve"> need to be able to commit funding to convention organizers several years in advance in order to lock in those deals.</w:t>
      </w:r>
    </w:p>
    <w:p w:rsidR="0091128E" w:rsidRDefault="0091128E" w:rsidP="00F31886">
      <w:pPr>
        <w:rPr>
          <w:rFonts w:ascii="Times New Roman" w:hAnsi="Times New Roman" w:cs="Times New Roman"/>
        </w:rPr>
      </w:pPr>
      <w:r w:rsidRPr="0091128E">
        <w:rPr>
          <w:rFonts w:ascii="Times New Roman" w:hAnsi="Times New Roman" w:cs="Times New Roman"/>
          <w:b/>
        </w:rPr>
        <w:t>Motion</w:t>
      </w:r>
      <w:r>
        <w:rPr>
          <w:rFonts w:ascii="Times New Roman" w:hAnsi="Times New Roman" w:cs="Times New Roman"/>
        </w:rPr>
        <w:t xml:space="preserve"> (Goldman): approve the $100,000 request for convention grants – </w:t>
      </w:r>
      <w:r w:rsidRPr="0091128E">
        <w:rPr>
          <w:rFonts w:ascii="Times New Roman" w:hAnsi="Times New Roman" w:cs="Times New Roman"/>
          <w:b/>
        </w:rPr>
        <w:t>approved unanimously</w:t>
      </w:r>
      <w:r>
        <w:rPr>
          <w:rFonts w:ascii="Times New Roman" w:hAnsi="Times New Roman" w:cs="Times New Roman"/>
        </w:rPr>
        <w:t>.</w:t>
      </w:r>
    </w:p>
    <w:p w:rsidR="0091128E" w:rsidRPr="0091128E" w:rsidRDefault="0091128E" w:rsidP="00F31886">
      <w:pPr>
        <w:rPr>
          <w:rFonts w:ascii="Times New Roman" w:hAnsi="Times New Roman" w:cs="Times New Roman"/>
        </w:rPr>
      </w:pPr>
    </w:p>
    <w:p w:rsidR="00F31886" w:rsidRPr="00F31886" w:rsidRDefault="00AE03ED" w:rsidP="00F31886">
      <w:pPr>
        <w:rPr>
          <w:b/>
          <w:bCs/>
        </w:rPr>
      </w:pPr>
      <w:r>
        <w:rPr>
          <w:b/>
          <w:bCs/>
        </w:rPr>
        <w:t xml:space="preserve"> </w:t>
      </w:r>
      <w:r w:rsidR="00377FF0">
        <w:rPr>
          <w:b/>
          <w:bCs/>
        </w:rPr>
        <w:t xml:space="preserve">(Consent </w:t>
      </w:r>
      <w:r w:rsidR="00F31886" w:rsidRPr="00F31886">
        <w:rPr>
          <w:b/>
          <w:bCs/>
        </w:rPr>
        <w:t>Agenda Items)</w:t>
      </w:r>
    </w:p>
    <w:p w:rsidR="00D315EE" w:rsidRDefault="00DD0180" w:rsidP="00F31886">
      <w:pPr>
        <w:rPr>
          <w:b/>
          <w:bCs/>
          <w:u w:val="single"/>
        </w:rPr>
      </w:pPr>
      <w:r>
        <w:rPr>
          <w:b/>
          <w:bCs/>
        </w:rPr>
        <w:t>VIII</w:t>
      </w:r>
      <w:r w:rsidR="00C154A1">
        <w:rPr>
          <w:b/>
          <w:bCs/>
        </w:rPr>
        <w:t xml:space="preserve">. </w:t>
      </w:r>
      <w:r w:rsidR="00433A51">
        <w:rPr>
          <w:b/>
          <w:bCs/>
          <w:u w:val="single"/>
        </w:rPr>
        <w:t>Encumbered</w:t>
      </w:r>
      <w:r w:rsidR="00C154A1" w:rsidRPr="00C154A1">
        <w:rPr>
          <w:b/>
          <w:bCs/>
          <w:u w:val="single"/>
        </w:rPr>
        <w:t xml:space="preserve"> Requests </w:t>
      </w:r>
    </w:p>
    <w:p w:rsidR="00F31886" w:rsidRPr="00D315EE" w:rsidRDefault="00C154A1" w:rsidP="00D315EE">
      <w:pPr>
        <w:pStyle w:val="ListParagraph"/>
        <w:numPr>
          <w:ilvl w:val="0"/>
          <w:numId w:val="4"/>
        </w:numPr>
        <w:rPr>
          <w:b/>
          <w:bCs/>
        </w:rPr>
      </w:pPr>
      <w:r w:rsidRPr="00D315EE">
        <w:rPr>
          <w:b/>
          <w:bCs/>
        </w:rPr>
        <w:t>En</w:t>
      </w:r>
      <w:r w:rsidR="00F31886" w:rsidRPr="00D315EE">
        <w:rPr>
          <w:b/>
          <w:bCs/>
        </w:rPr>
        <w:t xml:space="preserve">cumbrances Visit Jacksonville: From Convention Grant </w:t>
      </w:r>
    </w:p>
    <w:p w:rsidR="00F31886" w:rsidRPr="00F31886" w:rsidRDefault="00D315EE" w:rsidP="00F31886">
      <w:pPr>
        <w:rPr>
          <w:b/>
          <w:bCs/>
        </w:rPr>
      </w:pPr>
      <w:r>
        <w:rPr>
          <w:b/>
          <w:bCs/>
        </w:rPr>
        <w:t xml:space="preserve">              </w:t>
      </w:r>
      <w:r w:rsidR="00F31886" w:rsidRPr="00F31886">
        <w:rPr>
          <w:b/>
          <w:bCs/>
        </w:rPr>
        <w:t>Total Encumbrance Request CVB Grant Fun FY 2015-2016 $43,004.70</w:t>
      </w:r>
    </w:p>
    <w:p w:rsidR="00F31886" w:rsidRPr="00F31886" w:rsidRDefault="00D315EE" w:rsidP="00F31886">
      <w:pPr>
        <w:rPr>
          <w:b/>
          <w:bCs/>
        </w:rPr>
      </w:pPr>
      <w:r>
        <w:rPr>
          <w:b/>
          <w:bCs/>
        </w:rPr>
        <w:lastRenderedPageBreak/>
        <w:t xml:space="preserve">              </w:t>
      </w:r>
      <w:r w:rsidR="00F31886" w:rsidRPr="00F31886">
        <w:rPr>
          <w:b/>
          <w:bCs/>
        </w:rPr>
        <w:t>Total Room Nights 10,812</w:t>
      </w:r>
    </w:p>
    <w:p w:rsidR="00F31886" w:rsidRPr="00F31886" w:rsidRDefault="00C154A1" w:rsidP="00F31886">
      <w:pPr>
        <w:rPr>
          <w:b/>
          <w:bCs/>
        </w:rPr>
      </w:pPr>
      <w:r>
        <w:rPr>
          <w:b/>
          <w:bCs/>
        </w:rPr>
        <w:t xml:space="preserve">Presenter:  </w:t>
      </w:r>
      <w:r w:rsidRPr="00F31886">
        <w:t xml:space="preserve">Paul </w:t>
      </w:r>
      <w:proofErr w:type="spellStart"/>
      <w:r w:rsidRPr="00F31886">
        <w:t>Astleford</w:t>
      </w:r>
      <w:proofErr w:type="spellEnd"/>
      <w:r w:rsidRPr="00F31886">
        <w:t xml:space="preserve">, </w:t>
      </w:r>
      <w:proofErr w:type="gramStart"/>
      <w:r w:rsidRPr="00F31886">
        <w:t>President &amp;</w:t>
      </w:r>
      <w:proofErr w:type="gramEnd"/>
      <w:r w:rsidRPr="00F31886">
        <w:t xml:space="preserve"> CEO </w:t>
      </w:r>
    </w:p>
    <w:p w:rsidR="00F31886" w:rsidRPr="00F31886" w:rsidRDefault="00F31886" w:rsidP="00F31886">
      <w:r w:rsidRPr="00F31886">
        <w:rPr>
          <w:b/>
          <w:bCs/>
        </w:rPr>
        <w:t xml:space="preserve">Name of Group: </w:t>
      </w:r>
      <w:r w:rsidRPr="00F31886">
        <w:t>National Strength &amp; Conditioning Association 2016 Personal Trainers Conference</w:t>
      </w:r>
    </w:p>
    <w:p w:rsidR="00F31886" w:rsidRPr="00F31886" w:rsidRDefault="00F31886" w:rsidP="00F31886">
      <w:pPr>
        <w:rPr>
          <w:b/>
          <w:bCs/>
        </w:rPr>
      </w:pPr>
      <w:r w:rsidRPr="00F31886">
        <w:rPr>
          <w:b/>
          <w:bCs/>
        </w:rPr>
        <w:t xml:space="preserve">CVB Contact:  </w:t>
      </w:r>
      <w:r w:rsidRPr="00F31886">
        <w:t xml:space="preserve">Josh </w:t>
      </w:r>
      <w:proofErr w:type="spellStart"/>
      <w:r w:rsidRPr="00F31886">
        <w:t>Hoce</w:t>
      </w:r>
      <w:proofErr w:type="spellEnd"/>
    </w:p>
    <w:p w:rsidR="00F31886" w:rsidRPr="00F31886" w:rsidRDefault="00F31886" w:rsidP="00F31886">
      <w:pPr>
        <w:rPr>
          <w:b/>
          <w:bCs/>
        </w:rPr>
      </w:pPr>
      <w:r w:rsidRPr="00F31886">
        <w:rPr>
          <w:b/>
          <w:bCs/>
        </w:rPr>
        <w:t xml:space="preserve">Hotel(s) Utilized:  </w:t>
      </w:r>
      <w:r w:rsidRPr="00F31886">
        <w:t>Hyatt Regency Jacksonville Riverfront</w:t>
      </w:r>
    </w:p>
    <w:p w:rsidR="00F31886" w:rsidRPr="00F31886" w:rsidRDefault="00F31886" w:rsidP="00F31886">
      <w:pPr>
        <w:rPr>
          <w:b/>
          <w:bCs/>
        </w:rPr>
      </w:pPr>
      <w:r w:rsidRPr="00F31886">
        <w:rPr>
          <w:b/>
          <w:bCs/>
        </w:rPr>
        <w:t xml:space="preserve">Date:  </w:t>
      </w:r>
      <w:r w:rsidRPr="00F31886">
        <w:t>October 12-17, 2016</w:t>
      </w:r>
    </w:p>
    <w:p w:rsidR="00F31886" w:rsidRPr="00F31886" w:rsidRDefault="00F31886" w:rsidP="00F31886">
      <w:pPr>
        <w:rPr>
          <w:b/>
          <w:bCs/>
        </w:rPr>
      </w:pPr>
      <w:r w:rsidRPr="00F31886">
        <w:rPr>
          <w:b/>
          <w:bCs/>
        </w:rPr>
        <w:t xml:space="preserve">Room nights: </w:t>
      </w:r>
      <w:r w:rsidRPr="00F31886">
        <w:t>380 (at $2.63 per room)</w:t>
      </w:r>
      <w:r w:rsidRPr="00F31886">
        <w:rPr>
          <w:b/>
          <w:bCs/>
        </w:rPr>
        <w:t xml:space="preserve">  </w:t>
      </w:r>
    </w:p>
    <w:p w:rsidR="00F31886" w:rsidRPr="00F31886" w:rsidRDefault="00F31886" w:rsidP="00F31886">
      <w:pPr>
        <w:rPr>
          <w:b/>
          <w:bCs/>
        </w:rPr>
      </w:pPr>
      <w:r w:rsidRPr="00F31886">
        <w:rPr>
          <w:b/>
          <w:bCs/>
        </w:rPr>
        <w:t xml:space="preserve">Estimated Attendance: </w:t>
      </w:r>
      <w:r w:rsidRPr="00F31886">
        <w:t>700</w:t>
      </w:r>
    </w:p>
    <w:p w:rsidR="00F31886" w:rsidRPr="00F31886" w:rsidRDefault="00F31886" w:rsidP="00F31886">
      <w:r w:rsidRPr="00F31886">
        <w:rPr>
          <w:b/>
          <w:bCs/>
        </w:rPr>
        <w:t xml:space="preserve">Funds Use: </w:t>
      </w:r>
      <w:r w:rsidRPr="00F31886">
        <w:t xml:space="preserve">A/V, Marketing, Room Rental, Group Transportation and/or Reception Food &amp; Beverage </w:t>
      </w:r>
    </w:p>
    <w:p w:rsidR="00F31886" w:rsidRPr="00F31886" w:rsidRDefault="00F31886" w:rsidP="00F31886">
      <w:pPr>
        <w:rPr>
          <w:b/>
          <w:bCs/>
        </w:rPr>
      </w:pPr>
      <w:r w:rsidRPr="00F31886">
        <w:rPr>
          <w:b/>
          <w:bCs/>
        </w:rPr>
        <w:t xml:space="preserve">Funds to be encumbered: </w:t>
      </w:r>
      <w:r w:rsidRPr="00F31886">
        <w:t>$1,000</w:t>
      </w:r>
    </w:p>
    <w:p w:rsidR="00F31886" w:rsidRPr="00F31886" w:rsidRDefault="00F31886" w:rsidP="00F31886">
      <w:r w:rsidRPr="00F31886">
        <w:rPr>
          <w:b/>
          <w:bCs/>
        </w:rPr>
        <w:t>Summary</w:t>
      </w:r>
      <w:r w:rsidRPr="00F31886">
        <w:t xml:space="preserve">: As the worldwide authority on strength and conditioning, the National Strength &amp; Condition Association supports and disseminates research-based knowledge and its practical application to improve athletic performance and fitness.  NSCA Conferences are an exceptional way to learn the latest research, techniques, and breakthrough performance methods used by top professionals around the world. Learn from the best and grow your network! To learn more about the conference visit, </w:t>
      </w:r>
      <w:hyperlink r:id="rId10" w:history="1">
        <w:r w:rsidRPr="00F31886">
          <w:rPr>
            <w:rStyle w:val="Hyperlink"/>
          </w:rPr>
          <w:t>http://www.nsca.com/events/conferences/</w:t>
        </w:r>
      </w:hyperlink>
      <w:r w:rsidRPr="00F31886">
        <w:t xml:space="preserve"> </w:t>
      </w:r>
    </w:p>
    <w:p w:rsidR="00F31886" w:rsidRPr="00F31886" w:rsidRDefault="00F31886" w:rsidP="00F31886">
      <w:r w:rsidRPr="00377FF0">
        <w:rPr>
          <w:b/>
        </w:rPr>
        <w:t>Economic Impact</w:t>
      </w:r>
      <w:r w:rsidRPr="00F31886">
        <w:t>: $110,200</w:t>
      </w:r>
    </w:p>
    <w:p w:rsidR="00F31886" w:rsidRPr="00F31886" w:rsidRDefault="00F31886" w:rsidP="00F31886"/>
    <w:p w:rsidR="00F31886" w:rsidRPr="00F31886" w:rsidRDefault="00F31886" w:rsidP="00F31886">
      <w:r w:rsidRPr="00F31886">
        <w:rPr>
          <w:b/>
          <w:bCs/>
        </w:rPr>
        <w:t xml:space="preserve">Name of Group: </w:t>
      </w:r>
      <w:r w:rsidRPr="00F31886">
        <w:t>ECRM Select Cosmetics, Fragrance &amp; Bath EPPS 2017</w:t>
      </w:r>
    </w:p>
    <w:p w:rsidR="00F31886" w:rsidRPr="00F31886" w:rsidRDefault="00F31886" w:rsidP="00F31886">
      <w:pPr>
        <w:rPr>
          <w:b/>
          <w:bCs/>
        </w:rPr>
      </w:pPr>
      <w:r w:rsidRPr="00F31886">
        <w:rPr>
          <w:b/>
          <w:bCs/>
        </w:rPr>
        <w:t xml:space="preserve">CVB Contact:  </w:t>
      </w:r>
      <w:r w:rsidRPr="00F31886">
        <w:t>Karen Townsend</w:t>
      </w:r>
    </w:p>
    <w:p w:rsidR="00F31886" w:rsidRPr="00F31886" w:rsidRDefault="00F31886" w:rsidP="00F31886">
      <w:pPr>
        <w:rPr>
          <w:b/>
          <w:bCs/>
        </w:rPr>
      </w:pPr>
      <w:r w:rsidRPr="00F31886">
        <w:rPr>
          <w:b/>
          <w:bCs/>
        </w:rPr>
        <w:t xml:space="preserve">Hotel(s) Utilized:  </w:t>
      </w:r>
      <w:r w:rsidRPr="00F31886">
        <w:t>Hyatt Regency Jacksonville Riverfront</w:t>
      </w:r>
    </w:p>
    <w:p w:rsidR="00F31886" w:rsidRPr="00F31886" w:rsidRDefault="00F31886" w:rsidP="00F31886">
      <w:pPr>
        <w:rPr>
          <w:b/>
          <w:bCs/>
        </w:rPr>
      </w:pPr>
      <w:r w:rsidRPr="00F31886">
        <w:rPr>
          <w:b/>
          <w:bCs/>
        </w:rPr>
        <w:t xml:space="preserve">Date:  </w:t>
      </w:r>
      <w:r w:rsidRPr="00F31886">
        <w:t>January 14-19, 2017</w:t>
      </w:r>
    </w:p>
    <w:p w:rsidR="00F31886" w:rsidRPr="00F31886" w:rsidRDefault="00F31886" w:rsidP="00F31886">
      <w:pPr>
        <w:rPr>
          <w:b/>
          <w:bCs/>
        </w:rPr>
      </w:pPr>
      <w:r w:rsidRPr="00F31886">
        <w:rPr>
          <w:b/>
          <w:bCs/>
        </w:rPr>
        <w:t xml:space="preserve">Room nights: </w:t>
      </w:r>
      <w:r w:rsidRPr="00F31886">
        <w:t>2,265 (at $3.18 per room)</w:t>
      </w:r>
      <w:r w:rsidRPr="00F31886">
        <w:rPr>
          <w:b/>
          <w:bCs/>
        </w:rPr>
        <w:t xml:space="preserve">  </w:t>
      </w:r>
    </w:p>
    <w:p w:rsidR="00F31886" w:rsidRPr="00F31886" w:rsidRDefault="00F31886" w:rsidP="00F31886">
      <w:pPr>
        <w:rPr>
          <w:b/>
          <w:bCs/>
        </w:rPr>
      </w:pPr>
      <w:r w:rsidRPr="00F31886">
        <w:rPr>
          <w:b/>
          <w:bCs/>
        </w:rPr>
        <w:t xml:space="preserve">Estimated Attendance: </w:t>
      </w:r>
      <w:r w:rsidRPr="00F31886">
        <w:t>575</w:t>
      </w:r>
    </w:p>
    <w:p w:rsidR="00F31886" w:rsidRPr="00F31886" w:rsidRDefault="00F31886" w:rsidP="00F31886">
      <w:r w:rsidRPr="00F31886">
        <w:rPr>
          <w:b/>
          <w:bCs/>
        </w:rPr>
        <w:t xml:space="preserve">Funds Use: </w:t>
      </w:r>
      <w:r w:rsidRPr="00F31886">
        <w:t xml:space="preserve">A/V, Marketing, Room Rental, Group Transportation and/or Reception Food &amp; Beverage </w:t>
      </w:r>
    </w:p>
    <w:p w:rsidR="00F31886" w:rsidRPr="00F31886" w:rsidRDefault="00F31886" w:rsidP="00F31886">
      <w:pPr>
        <w:rPr>
          <w:b/>
          <w:bCs/>
        </w:rPr>
      </w:pPr>
      <w:r w:rsidRPr="00F31886">
        <w:rPr>
          <w:b/>
          <w:bCs/>
        </w:rPr>
        <w:t xml:space="preserve">Funds to be encumbered: </w:t>
      </w:r>
      <w:r w:rsidRPr="00F31886">
        <w:t>$7,202.70</w:t>
      </w:r>
    </w:p>
    <w:p w:rsidR="00F31886" w:rsidRPr="00F31886" w:rsidRDefault="00F31886" w:rsidP="00F31886">
      <w:r w:rsidRPr="00F31886">
        <w:rPr>
          <w:b/>
          <w:bCs/>
        </w:rPr>
        <w:t>Summary</w:t>
      </w:r>
      <w:r w:rsidRPr="00F31886">
        <w:t xml:space="preserve">: The mission of ECRM is to strengthen the business practices of our clients by offering unique events that are supported by innovative technology solutions. By making our client base the focal point </w:t>
      </w:r>
      <w:r w:rsidRPr="00F31886">
        <w:lastRenderedPageBreak/>
        <w:t xml:space="preserve">of our business we quickly identify growing trends and changes that are taking place in the industry. With an ear to the ground we find new and better solutions that can make a difference while continuing to foster a drive for innovation and efficiency in an ever changing environment. We are passionately committed to providing a truly exceptional client experience in a fun and friendly atmosphere and look forward to developing solutions that pave a new path for the consumer packaged goods industry. To learn more about the conference visit, </w:t>
      </w:r>
      <w:hyperlink r:id="rId11" w:history="1">
        <w:r w:rsidRPr="00F31886">
          <w:rPr>
            <w:rStyle w:val="Hyperlink"/>
          </w:rPr>
          <w:t>http://ecrm.marketgate.com</w:t>
        </w:r>
      </w:hyperlink>
      <w:r w:rsidRPr="00F31886">
        <w:t xml:space="preserve"> </w:t>
      </w:r>
    </w:p>
    <w:p w:rsidR="00F31886" w:rsidRPr="00F31886" w:rsidRDefault="00F31886" w:rsidP="00F31886">
      <w:r w:rsidRPr="00377FF0">
        <w:rPr>
          <w:b/>
        </w:rPr>
        <w:t>Economic Impact</w:t>
      </w:r>
      <w:r w:rsidRPr="00F31886">
        <w:t>: $656,850</w:t>
      </w:r>
    </w:p>
    <w:p w:rsidR="00F31886" w:rsidRPr="00F31886" w:rsidRDefault="00F31886" w:rsidP="00F31886"/>
    <w:p w:rsidR="00F31886" w:rsidRPr="00F31886" w:rsidRDefault="00F31886" w:rsidP="00F31886">
      <w:pPr>
        <w:rPr>
          <w:b/>
          <w:bCs/>
        </w:rPr>
      </w:pPr>
      <w:r w:rsidRPr="00F31886">
        <w:rPr>
          <w:b/>
          <w:bCs/>
        </w:rPr>
        <w:t xml:space="preserve">Name of Group: </w:t>
      </w:r>
      <w:r w:rsidRPr="00F31886">
        <w:t>All Female Riders</w:t>
      </w:r>
    </w:p>
    <w:p w:rsidR="00F31886" w:rsidRPr="00F31886" w:rsidRDefault="00F31886" w:rsidP="00F31886">
      <w:pPr>
        <w:rPr>
          <w:b/>
          <w:bCs/>
        </w:rPr>
      </w:pPr>
      <w:r w:rsidRPr="00F31886">
        <w:rPr>
          <w:b/>
          <w:bCs/>
        </w:rPr>
        <w:t xml:space="preserve">CVB Contact:  </w:t>
      </w:r>
      <w:r w:rsidRPr="00F31886">
        <w:t xml:space="preserve">Josh </w:t>
      </w:r>
      <w:proofErr w:type="spellStart"/>
      <w:r w:rsidRPr="00F31886">
        <w:t>Hoce</w:t>
      </w:r>
      <w:proofErr w:type="spellEnd"/>
    </w:p>
    <w:p w:rsidR="00F31886" w:rsidRPr="00F31886" w:rsidRDefault="00F31886" w:rsidP="00F31886">
      <w:pPr>
        <w:rPr>
          <w:b/>
          <w:bCs/>
        </w:rPr>
      </w:pPr>
      <w:r w:rsidRPr="00F31886">
        <w:rPr>
          <w:b/>
          <w:bCs/>
        </w:rPr>
        <w:t xml:space="preserve">Hotel(s) Utilized:  </w:t>
      </w:r>
      <w:r w:rsidRPr="00F31886">
        <w:t xml:space="preserve">Ramada Inn </w:t>
      </w:r>
      <w:proofErr w:type="spellStart"/>
      <w:r w:rsidRPr="00F31886">
        <w:t>Baymeadows</w:t>
      </w:r>
      <w:proofErr w:type="spellEnd"/>
    </w:p>
    <w:p w:rsidR="00F31886" w:rsidRPr="00F31886" w:rsidRDefault="00F31886" w:rsidP="00F31886">
      <w:pPr>
        <w:rPr>
          <w:b/>
          <w:bCs/>
        </w:rPr>
      </w:pPr>
      <w:r w:rsidRPr="00F31886">
        <w:rPr>
          <w:b/>
          <w:bCs/>
        </w:rPr>
        <w:t xml:space="preserve">Date:  </w:t>
      </w:r>
      <w:r w:rsidRPr="00F31886">
        <w:t>April 1-3, 2016</w:t>
      </w:r>
    </w:p>
    <w:p w:rsidR="00F31886" w:rsidRPr="00F31886" w:rsidRDefault="00F31886" w:rsidP="00F31886">
      <w:pPr>
        <w:rPr>
          <w:b/>
          <w:bCs/>
        </w:rPr>
      </w:pPr>
      <w:r w:rsidRPr="00F31886">
        <w:rPr>
          <w:b/>
          <w:bCs/>
        </w:rPr>
        <w:t xml:space="preserve">Room nights: </w:t>
      </w:r>
      <w:r w:rsidRPr="00F31886">
        <w:t>150 (at $3 per room)</w:t>
      </w:r>
      <w:r w:rsidRPr="00F31886">
        <w:rPr>
          <w:b/>
          <w:bCs/>
        </w:rPr>
        <w:t xml:space="preserve">  </w:t>
      </w:r>
    </w:p>
    <w:p w:rsidR="00F31886" w:rsidRPr="00F31886" w:rsidRDefault="00F31886" w:rsidP="00F31886">
      <w:pPr>
        <w:rPr>
          <w:b/>
          <w:bCs/>
        </w:rPr>
      </w:pPr>
      <w:r w:rsidRPr="00F31886">
        <w:rPr>
          <w:b/>
          <w:bCs/>
        </w:rPr>
        <w:t xml:space="preserve">Estimated Attendance: </w:t>
      </w:r>
      <w:r w:rsidRPr="00F31886">
        <w:t>150</w:t>
      </w:r>
    </w:p>
    <w:p w:rsidR="00F31886" w:rsidRPr="00F31886" w:rsidRDefault="00F31886" w:rsidP="00F31886">
      <w:r w:rsidRPr="00F31886">
        <w:rPr>
          <w:b/>
          <w:bCs/>
        </w:rPr>
        <w:t xml:space="preserve">Funds Use: </w:t>
      </w:r>
      <w:r w:rsidRPr="00F31886">
        <w:t xml:space="preserve">A/V, Marketing, Room Rental, Group Transportation and/or Reception Food &amp; Beverage </w:t>
      </w:r>
    </w:p>
    <w:p w:rsidR="00F31886" w:rsidRPr="00F31886" w:rsidRDefault="00F31886" w:rsidP="00F31886">
      <w:pPr>
        <w:rPr>
          <w:b/>
          <w:bCs/>
        </w:rPr>
      </w:pPr>
      <w:r w:rsidRPr="00F31886">
        <w:rPr>
          <w:b/>
          <w:bCs/>
        </w:rPr>
        <w:t xml:space="preserve">Funds to be encumbered: </w:t>
      </w:r>
      <w:r w:rsidRPr="00F31886">
        <w:t>$450</w:t>
      </w:r>
    </w:p>
    <w:p w:rsidR="00F31886" w:rsidRPr="00F31886" w:rsidRDefault="00F31886" w:rsidP="00F31886">
      <w:r w:rsidRPr="00F31886">
        <w:rPr>
          <w:b/>
          <w:bCs/>
        </w:rPr>
        <w:t>Summary</w:t>
      </w:r>
      <w:r w:rsidRPr="00F31886">
        <w:t>: This female motorcycle club is having a meeting in Jacksonville. The theme of meeting and ride is 2wheels 2gether.</w:t>
      </w:r>
    </w:p>
    <w:p w:rsidR="00F31886" w:rsidRDefault="00F31886" w:rsidP="00F31886">
      <w:r w:rsidRPr="00377FF0">
        <w:rPr>
          <w:b/>
        </w:rPr>
        <w:t>Economic Impact</w:t>
      </w:r>
      <w:r w:rsidRPr="00F31886">
        <w:t>: $18,750</w:t>
      </w:r>
    </w:p>
    <w:p w:rsidR="00377FF0" w:rsidRPr="00F31886" w:rsidRDefault="00377FF0" w:rsidP="00F31886"/>
    <w:p w:rsidR="00F31886" w:rsidRPr="00F31886" w:rsidRDefault="00F31886" w:rsidP="00F31886">
      <w:pPr>
        <w:rPr>
          <w:b/>
          <w:bCs/>
        </w:rPr>
      </w:pPr>
      <w:r w:rsidRPr="00F31886">
        <w:rPr>
          <w:b/>
          <w:bCs/>
        </w:rPr>
        <w:t xml:space="preserve">Name of Group: </w:t>
      </w:r>
      <w:r w:rsidRPr="00F31886">
        <w:t xml:space="preserve">Southeastern Employment &amp; Training Association Spring Conference </w:t>
      </w:r>
    </w:p>
    <w:p w:rsidR="00F31886" w:rsidRPr="00F31886" w:rsidRDefault="00F31886" w:rsidP="00F31886">
      <w:pPr>
        <w:rPr>
          <w:b/>
          <w:bCs/>
        </w:rPr>
      </w:pPr>
      <w:r w:rsidRPr="00F31886">
        <w:rPr>
          <w:b/>
          <w:bCs/>
        </w:rPr>
        <w:t xml:space="preserve">CVB Contact:  </w:t>
      </w:r>
      <w:r w:rsidRPr="00F31886">
        <w:t>Karen Townsend</w:t>
      </w:r>
    </w:p>
    <w:p w:rsidR="00F31886" w:rsidRPr="00F31886" w:rsidRDefault="00F31886" w:rsidP="00F31886">
      <w:pPr>
        <w:rPr>
          <w:b/>
          <w:bCs/>
        </w:rPr>
      </w:pPr>
      <w:r w:rsidRPr="00F31886">
        <w:rPr>
          <w:b/>
          <w:bCs/>
        </w:rPr>
        <w:t xml:space="preserve">Hotel(s) Utilized:  </w:t>
      </w:r>
      <w:r w:rsidRPr="00F31886">
        <w:t>Hyatt Regency Jacksonville Riverfront</w:t>
      </w:r>
    </w:p>
    <w:p w:rsidR="00F31886" w:rsidRPr="00F31886" w:rsidRDefault="00F31886" w:rsidP="00F31886">
      <w:pPr>
        <w:rPr>
          <w:b/>
          <w:bCs/>
        </w:rPr>
      </w:pPr>
      <w:r w:rsidRPr="00F31886">
        <w:rPr>
          <w:b/>
          <w:bCs/>
        </w:rPr>
        <w:t xml:space="preserve">Date:  </w:t>
      </w:r>
      <w:r w:rsidRPr="00F31886">
        <w:t>March 16-22, 2017</w:t>
      </w:r>
    </w:p>
    <w:p w:rsidR="00F31886" w:rsidRPr="00F31886" w:rsidRDefault="00F31886" w:rsidP="00F31886">
      <w:pPr>
        <w:rPr>
          <w:b/>
          <w:bCs/>
        </w:rPr>
      </w:pPr>
      <w:r w:rsidRPr="00F31886">
        <w:rPr>
          <w:b/>
          <w:bCs/>
        </w:rPr>
        <w:t xml:space="preserve">Room nights: </w:t>
      </w:r>
      <w:r w:rsidRPr="00F31886">
        <w:t>1,333 (at $3.75 per room)</w:t>
      </w:r>
      <w:r w:rsidRPr="00F31886">
        <w:rPr>
          <w:b/>
          <w:bCs/>
        </w:rPr>
        <w:t xml:space="preserve">  </w:t>
      </w:r>
    </w:p>
    <w:p w:rsidR="00F31886" w:rsidRPr="00F31886" w:rsidRDefault="00F31886" w:rsidP="00F31886">
      <w:pPr>
        <w:rPr>
          <w:b/>
          <w:bCs/>
        </w:rPr>
      </w:pPr>
      <w:r w:rsidRPr="00F31886">
        <w:rPr>
          <w:b/>
          <w:bCs/>
        </w:rPr>
        <w:t xml:space="preserve">Estimated Attendance: </w:t>
      </w:r>
      <w:r w:rsidRPr="00F31886">
        <w:t>500</w:t>
      </w:r>
    </w:p>
    <w:p w:rsidR="00F31886" w:rsidRPr="00F31886" w:rsidRDefault="00F31886" w:rsidP="00F31886">
      <w:r w:rsidRPr="00F31886">
        <w:rPr>
          <w:b/>
          <w:bCs/>
        </w:rPr>
        <w:t xml:space="preserve">Funds Use: </w:t>
      </w:r>
      <w:r w:rsidRPr="00F31886">
        <w:t xml:space="preserve">A/V, Marketing, Room Rental, Group Transportation and/or Reception Food &amp; Beverage </w:t>
      </w:r>
    </w:p>
    <w:p w:rsidR="00F31886" w:rsidRPr="00F31886" w:rsidRDefault="00F31886" w:rsidP="00F31886">
      <w:pPr>
        <w:rPr>
          <w:b/>
          <w:bCs/>
        </w:rPr>
      </w:pPr>
      <w:r w:rsidRPr="00F31886">
        <w:rPr>
          <w:b/>
          <w:bCs/>
        </w:rPr>
        <w:t xml:space="preserve">Funds to be encumbered: </w:t>
      </w:r>
      <w:r w:rsidRPr="00F31886">
        <w:t>$5,000</w:t>
      </w:r>
    </w:p>
    <w:p w:rsidR="00F31886" w:rsidRPr="00F31886" w:rsidRDefault="00F31886" w:rsidP="00F31886">
      <w:r w:rsidRPr="00F31886">
        <w:rPr>
          <w:b/>
          <w:bCs/>
        </w:rPr>
        <w:lastRenderedPageBreak/>
        <w:t>Summary</w:t>
      </w:r>
      <w:r w:rsidRPr="00F31886">
        <w:t xml:space="preserve">: The Southeastern Employment &amp; Training Association provides professional opportunities for all workforce development partners. To learn more about the conference visit, </w:t>
      </w:r>
      <w:hyperlink r:id="rId12" w:history="1">
        <w:r w:rsidRPr="00F31886">
          <w:rPr>
            <w:rStyle w:val="Hyperlink"/>
          </w:rPr>
          <w:t>www.seta.org</w:t>
        </w:r>
      </w:hyperlink>
      <w:r w:rsidRPr="00F31886">
        <w:t xml:space="preserve"> </w:t>
      </w:r>
    </w:p>
    <w:p w:rsidR="00D75147" w:rsidRDefault="00F31886" w:rsidP="00F31886">
      <w:r w:rsidRPr="00377FF0">
        <w:rPr>
          <w:b/>
        </w:rPr>
        <w:t>Economic Impact</w:t>
      </w:r>
      <w:r w:rsidR="00D75147">
        <w:t>: $386,570</w:t>
      </w:r>
    </w:p>
    <w:p w:rsidR="00D75147" w:rsidRDefault="00D75147" w:rsidP="00F31886"/>
    <w:p w:rsidR="00F31886" w:rsidRPr="00F31886" w:rsidRDefault="00F31886" w:rsidP="00F31886">
      <w:r w:rsidRPr="00F31886">
        <w:rPr>
          <w:b/>
          <w:bCs/>
        </w:rPr>
        <w:t xml:space="preserve">Name of Group: </w:t>
      </w:r>
      <w:r w:rsidRPr="00F31886">
        <w:t>International &amp; American Associations of Clinical Nutritionists 2016 Scientific Symposium</w:t>
      </w:r>
    </w:p>
    <w:p w:rsidR="00F31886" w:rsidRPr="00F31886" w:rsidRDefault="00F31886" w:rsidP="00F31886">
      <w:pPr>
        <w:rPr>
          <w:b/>
          <w:bCs/>
        </w:rPr>
      </w:pPr>
      <w:r w:rsidRPr="00F31886">
        <w:rPr>
          <w:b/>
          <w:bCs/>
        </w:rPr>
        <w:t xml:space="preserve">CVB Contact:  </w:t>
      </w:r>
      <w:r w:rsidRPr="00F31886">
        <w:t>Karen Townsend</w:t>
      </w:r>
    </w:p>
    <w:p w:rsidR="00F31886" w:rsidRPr="00F31886" w:rsidRDefault="00F31886" w:rsidP="00F31886">
      <w:pPr>
        <w:rPr>
          <w:b/>
          <w:bCs/>
        </w:rPr>
      </w:pPr>
      <w:r w:rsidRPr="00F31886">
        <w:rPr>
          <w:b/>
          <w:bCs/>
        </w:rPr>
        <w:t xml:space="preserve">Hotel(s) Utilized:  </w:t>
      </w:r>
      <w:r w:rsidRPr="00F31886">
        <w:t>Hyatt Regency Jacksonville Riverfront</w:t>
      </w:r>
    </w:p>
    <w:p w:rsidR="00F31886" w:rsidRPr="00F31886" w:rsidRDefault="00F31886" w:rsidP="00F31886">
      <w:pPr>
        <w:rPr>
          <w:b/>
          <w:bCs/>
        </w:rPr>
      </w:pPr>
      <w:r w:rsidRPr="00F31886">
        <w:rPr>
          <w:b/>
          <w:bCs/>
        </w:rPr>
        <w:t xml:space="preserve">Date:  </w:t>
      </w:r>
      <w:r w:rsidRPr="00F31886">
        <w:t>August 5-15, 2016</w:t>
      </w:r>
    </w:p>
    <w:p w:rsidR="00F31886" w:rsidRPr="00F31886" w:rsidRDefault="00F31886" w:rsidP="00F31886">
      <w:pPr>
        <w:rPr>
          <w:b/>
          <w:bCs/>
        </w:rPr>
      </w:pPr>
      <w:r w:rsidRPr="00F31886">
        <w:rPr>
          <w:b/>
          <w:bCs/>
        </w:rPr>
        <w:t xml:space="preserve">Room nights: </w:t>
      </w:r>
      <w:r w:rsidRPr="00F31886">
        <w:t>755 (at $5 per room)</w:t>
      </w:r>
      <w:r w:rsidRPr="00F31886">
        <w:rPr>
          <w:b/>
          <w:bCs/>
        </w:rPr>
        <w:t xml:space="preserve">  </w:t>
      </w:r>
    </w:p>
    <w:p w:rsidR="00F31886" w:rsidRPr="00F31886" w:rsidRDefault="00F31886" w:rsidP="00F31886">
      <w:pPr>
        <w:rPr>
          <w:b/>
          <w:bCs/>
        </w:rPr>
      </w:pPr>
      <w:r w:rsidRPr="00F31886">
        <w:rPr>
          <w:b/>
          <w:bCs/>
        </w:rPr>
        <w:t xml:space="preserve">Estimated Attendance: </w:t>
      </w:r>
      <w:r w:rsidRPr="00F31886">
        <w:t>300</w:t>
      </w:r>
    </w:p>
    <w:p w:rsidR="00F31886" w:rsidRPr="00F31886" w:rsidRDefault="00F31886" w:rsidP="00F31886">
      <w:r w:rsidRPr="00F31886">
        <w:rPr>
          <w:b/>
          <w:bCs/>
        </w:rPr>
        <w:t xml:space="preserve">Funds Use: </w:t>
      </w:r>
      <w:r w:rsidRPr="00F31886">
        <w:t xml:space="preserve">A/V, Marketing, Room Rental, Group Transportation and/or Reception Food &amp; Beverage </w:t>
      </w:r>
    </w:p>
    <w:p w:rsidR="00F31886" w:rsidRPr="00F31886" w:rsidRDefault="00F31886" w:rsidP="00F31886">
      <w:pPr>
        <w:rPr>
          <w:b/>
          <w:bCs/>
        </w:rPr>
      </w:pPr>
      <w:r w:rsidRPr="00F31886">
        <w:rPr>
          <w:b/>
          <w:bCs/>
        </w:rPr>
        <w:t xml:space="preserve">Funds to be encumbered: </w:t>
      </w:r>
      <w:r w:rsidRPr="00F31886">
        <w:t>$3,775</w:t>
      </w:r>
    </w:p>
    <w:p w:rsidR="00F31886" w:rsidRPr="00F31886" w:rsidRDefault="00F31886" w:rsidP="00F31886">
      <w:r w:rsidRPr="00F31886">
        <w:rPr>
          <w:b/>
          <w:bCs/>
        </w:rPr>
        <w:t>Summary</w:t>
      </w:r>
      <w:r w:rsidRPr="00F31886">
        <w:t xml:space="preserve">: The IAACN is the Professional Membership Organization of practicing clinical nutritionists in many health care professions who strive to attain the highest standards of competency and practice. For over two decades members of the IAACN have demonstrated a passion for serving their fellow man and communities by their efforts to improve health and nutritional well-being. IAACN is committed to making a real difference in the quality of life of practitioners and their patients. IAACN recognizes each individual’s innate ability to heal and sustain health and is committed to the exploration and support of that process. </w:t>
      </w:r>
      <w:proofErr w:type="gramStart"/>
      <w:r w:rsidRPr="00F31886">
        <w:t>During the 25th Annual IAACN Scientific Symposium “Renovation of the Structural Integrity of the Human Body through Biomolecular Interventions.</w:t>
      </w:r>
      <w:proofErr w:type="gramEnd"/>
      <w:r w:rsidRPr="00F31886">
        <w:t xml:space="preserve"> </w:t>
      </w:r>
      <w:proofErr w:type="gramStart"/>
      <w:r w:rsidRPr="00F31886">
        <w:t>Beyond the Collagen Connections.”</w:t>
      </w:r>
      <w:proofErr w:type="gramEnd"/>
      <w:r w:rsidRPr="00F31886">
        <w:t xml:space="preserve"> Topics will cover non-organ tissues of the body such as bones, joints, muscle, skin and other connective tissues.</w:t>
      </w:r>
    </w:p>
    <w:p w:rsidR="00F31886" w:rsidRPr="00F31886" w:rsidRDefault="00F31886" w:rsidP="00F31886">
      <w:r w:rsidRPr="00F31886">
        <w:t>Interactions with other organ systems, health and nutrition are part of the program.</w:t>
      </w:r>
    </w:p>
    <w:p w:rsidR="00F31886" w:rsidRPr="00F31886" w:rsidRDefault="00F31886" w:rsidP="00F31886">
      <w:r w:rsidRPr="00F31886">
        <w:t xml:space="preserve">Learn how what holds us together goes beyond just collagen and applications of clinical nutrition that promote health of our body foundation. To learn more about the conference visit, </w:t>
      </w:r>
      <w:hyperlink r:id="rId13" w:history="1">
        <w:r w:rsidRPr="00F31886">
          <w:rPr>
            <w:rStyle w:val="Hyperlink"/>
          </w:rPr>
          <w:t>http://www.iaacn.org/symposium/</w:t>
        </w:r>
      </w:hyperlink>
      <w:r w:rsidRPr="00F31886">
        <w:t xml:space="preserve">  </w:t>
      </w:r>
    </w:p>
    <w:p w:rsidR="00F31886" w:rsidRPr="00F31886" w:rsidRDefault="00F31886" w:rsidP="00F31886">
      <w:r w:rsidRPr="00377FF0">
        <w:rPr>
          <w:b/>
        </w:rPr>
        <w:t>Economic Impact</w:t>
      </w:r>
      <w:r w:rsidRPr="00F31886">
        <w:t>: $218,950</w:t>
      </w:r>
    </w:p>
    <w:p w:rsidR="00F31886" w:rsidRPr="00F31886" w:rsidRDefault="00F31886" w:rsidP="00F31886"/>
    <w:p w:rsidR="00F31886" w:rsidRPr="00F31886" w:rsidRDefault="00F31886" w:rsidP="00F31886">
      <w:pPr>
        <w:rPr>
          <w:b/>
          <w:bCs/>
        </w:rPr>
      </w:pPr>
      <w:r w:rsidRPr="00F31886">
        <w:rPr>
          <w:b/>
          <w:bCs/>
        </w:rPr>
        <w:t xml:space="preserve">Name of Group: </w:t>
      </w:r>
      <w:r w:rsidRPr="00F31886">
        <w:t>Tastefully Simple Leadership Conference</w:t>
      </w:r>
    </w:p>
    <w:p w:rsidR="00F31886" w:rsidRPr="00F31886" w:rsidRDefault="00F31886" w:rsidP="00F31886">
      <w:pPr>
        <w:rPr>
          <w:b/>
          <w:bCs/>
        </w:rPr>
      </w:pPr>
      <w:r w:rsidRPr="00F31886">
        <w:rPr>
          <w:b/>
          <w:bCs/>
        </w:rPr>
        <w:t xml:space="preserve">CVB Contact:  </w:t>
      </w:r>
      <w:r w:rsidRPr="00F31886">
        <w:t xml:space="preserve">Josh </w:t>
      </w:r>
      <w:proofErr w:type="spellStart"/>
      <w:r w:rsidRPr="00F31886">
        <w:t>Hoce</w:t>
      </w:r>
      <w:proofErr w:type="spellEnd"/>
    </w:p>
    <w:p w:rsidR="00F31886" w:rsidRPr="00F31886" w:rsidRDefault="00F31886" w:rsidP="00F31886">
      <w:pPr>
        <w:rPr>
          <w:b/>
          <w:bCs/>
        </w:rPr>
      </w:pPr>
      <w:r w:rsidRPr="00F31886">
        <w:rPr>
          <w:b/>
          <w:bCs/>
        </w:rPr>
        <w:lastRenderedPageBreak/>
        <w:t xml:space="preserve">Hotel(s) Utilized:  </w:t>
      </w:r>
      <w:r w:rsidRPr="00F31886">
        <w:t>Hyatt Regency Jacksonville Riverfront</w:t>
      </w:r>
    </w:p>
    <w:p w:rsidR="00F31886" w:rsidRPr="00F31886" w:rsidRDefault="00F31886" w:rsidP="00F31886">
      <w:pPr>
        <w:rPr>
          <w:b/>
          <w:bCs/>
        </w:rPr>
      </w:pPr>
      <w:r w:rsidRPr="00F31886">
        <w:rPr>
          <w:b/>
          <w:bCs/>
        </w:rPr>
        <w:t xml:space="preserve">Date:  </w:t>
      </w:r>
      <w:r w:rsidRPr="00F31886">
        <w:t>January 9-13, 2018</w:t>
      </w:r>
    </w:p>
    <w:p w:rsidR="00F31886" w:rsidRPr="00F31886" w:rsidRDefault="00F31886" w:rsidP="00F31886">
      <w:pPr>
        <w:rPr>
          <w:b/>
          <w:bCs/>
        </w:rPr>
      </w:pPr>
      <w:r w:rsidRPr="00F31886">
        <w:rPr>
          <w:b/>
          <w:bCs/>
        </w:rPr>
        <w:t xml:space="preserve">Room nights: </w:t>
      </w:r>
      <w:r w:rsidRPr="00F31886">
        <w:t>984 (at $3 per room)</w:t>
      </w:r>
      <w:r w:rsidRPr="00F31886">
        <w:rPr>
          <w:b/>
          <w:bCs/>
        </w:rPr>
        <w:t xml:space="preserve">  </w:t>
      </w:r>
    </w:p>
    <w:p w:rsidR="00F31886" w:rsidRPr="00F31886" w:rsidRDefault="00F31886" w:rsidP="00F31886">
      <w:pPr>
        <w:rPr>
          <w:b/>
          <w:bCs/>
        </w:rPr>
      </w:pPr>
      <w:r w:rsidRPr="00F31886">
        <w:rPr>
          <w:b/>
          <w:bCs/>
        </w:rPr>
        <w:t xml:space="preserve">Estimated Attendance: </w:t>
      </w:r>
      <w:r w:rsidRPr="00F31886">
        <w:t>775</w:t>
      </w:r>
    </w:p>
    <w:p w:rsidR="00F31886" w:rsidRPr="00F31886" w:rsidRDefault="00F31886" w:rsidP="00F31886">
      <w:r w:rsidRPr="00F31886">
        <w:rPr>
          <w:b/>
          <w:bCs/>
        </w:rPr>
        <w:t xml:space="preserve">Funds Use: </w:t>
      </w:r>
      <w:r w:rsidRPr="00F31886">
        <w:t xml:space="preserve">A/V, Marketing, Room Rental, Group Transportation and/or Reception Food &amp; Beverage </w:t>
      </w:r>
    </w:p>
    <w:p w:rsidR="00F31886" w:rsidRPr="00F31886" w:rsidRDefault="00F31886" w:rsidP="00F31886">
      <w:pPr>
        <w:rPr>
          <w:b/>
          <w:bCs/>
        </w:rPr>
      </w:pPr>
      <w:r w:rsidRPr="00F31886">
        <w:rPr>
          <w:b/>
          <w:bCs/>
        </w:rPr>
        <w:t xml:space="preserve">Funds to be encumbered: </w:t>
      </w:r>
      <w:r w:rsidRPr="00F31886">
        <w:t>$2,952</w:t>
      </w:r>
    </w:p>
    <w:p w:rsidR="00F31886" w:rsidRPr="00F31886" w:rsidRDefault="00F31886" w:rsidP="00F31886">
      <w:r w:rsidRPr="00F31886">
        <w:rPr>
          <w:b/>
          <w:bCs/>
        </w:rPr>
        <w:t>Summary</w:t>
      </w:r>
      <w:r w:rsidRPr="00F31886">
        <w:t xml:space="preserve">: Tastefully Simple provides exceptional tasting experiences and lifestyle solutions, through simple, delicious food and enriching business opportunities. To learn more about the conference visit, </w:t>
      </w:r>
      <w:hyperlink r:id="rId14" w:history="1">
        <w:r w:rsidRPr="00F31886">
          <w:rPr>
            <w:rStyle w:val="Hyperlink"/>
          </w:rPr>
          <w:t>https://www.tastefullysimple.com</w:t>
        </w:r>
      </w:hyperlink>
      <w:r w:rsidRPr="00F31886">
        <w:t xml:space="preserve">. </w:t>
      </w:r>
    </w:p>
    <w:p w:rsidR="00F31886" w:rsidRPr="00F31886" w:rsidRDefault="00F31886" w:rsidP="00F31886">
      <w:r w:rsidRPr="00377FF0">
        <w:rPr>
          <w:b/>
        </w:rPr>
        <w:t>Economic Impact</w:t>
      </w:r>
      <w:r w:rsidRPr="00F31886">
        <w:t>: $285,360</w:t>
      </w:r>
    </w:p>
    <w:p w:rsidR="00F31886" w:rsidRPr="00F31886" w:rsidRDefault="00F31886" w:rsidP="00F31886"/>
    <w:p w:rsidR="00F161D7" w:rsidRDefault="00F161D7" w:rsidP="00F161D7">
      <w:pPr>
        <w:rPr>
          <w:b/>
        </w:rPr>
      </w:pPr>
      <w:r>
        <w:rPr>
          <w:b/>
        </w:rPr>
        <w:t xml:space="preserve">Name of Group: </w:t>
      </w:r>
      <w:r>
        <w:t>Life Care Assurance Company Annual Intercompany LTCI Conference</w:t>
      </w:r>
    </w:p>
    <w:p w:rsidR="00F161D7" w:rsidRDefault="00F161D7" w:rsidP="00F161D7">
      <w:pPr>
        <w:rPr>
          <w:b/>
        </w:rPr>
      </w:pPr>
      <w:r>
        <w:rPr>
          <w:b/>
        </w:rPr>
        <w:t xml:space="preserve">CVB Contact:  </w:t>
      </w:r>
      <w:r>
        <w:t>Karen Townsend</w:t>
      </w:r>
    </w:p>
    <w:p w:rsidR="00F161D7" w:rsidRDefault="00F161D7" w:rsidP="00F161D7">
      <w:pPr>
        <w:rPr>
          <w:b/>
        </w:rPr>
      </w:pPr>
      <w:r>
        <w:rPr>
          <w:b/>
        </w:rPr>
        <w:t xml:space="preserve">Hotel(s) Utilized:  </w:t>
      </w:r>
      <w:r>
        <w:t>Hyatt Regency Jacksonville Riverfront</w:t>
      </w:r>
      <w:r>
        <w:rPr>
          <w:b/>
        </w:rPr>
        <w:t xml:space="preserve"> </w:t>
      </w:r>
    </w:p>
    <w:p w:rsidR="00F161D7" w:rsidRDefault="00F161D7" w:rsidP="00F161D7">
      <w:pPr>
        <w:rPr>
          <w:b/>
        </w:rPr>
      </w:pPr>
      <w:r>
        <w:rPr>
          <w:b/>
        </w:rPr>
        <w:t xml:space="preserve">Date: </w:t>
      </w:r>
      <w:r>
        <w:t>March 23-30, 2017</w:t>
      </w:r>
    </w:p>
    <w:p w:rsidR="00F161D7" w:rsidRDefault="00F161D7" w:rsidP="00F161D7">
      <w:pPr>
        <w:rPr>
          <w:b/>
        </w:rPr>
      </w:pPr>
      <w:r>
        <w:rPr>
          <w:b/>
        </w:rPr>
        <w:t xml:space="preserve">Room nights: </w:t>
      </w:r>
      <w:r>
        <w:t>2,845 (at $5 per room)</w:t>
      </w:r>
      <w:r>
        <w:rPr>
          <w:b/>
        </w:rPr>
        <w:t xml:space="preserve">  </w:t>
      </w:r>
    </w:p>
    <w:p w:rsidR="00F161D7" w:rsidRDefault="00F161D7" w:rsidP="00F161D7">
      <w:pPr>
        <w:rPr>
          <w:b/>
        </w:rPr>
      </w:pPr>
      <w:r>
        <w:rPr>
          <w:b/>
        </w:rPr>
        <w:t xml:space="preserve">Estimated Attendance: </w:t>
      </w:r>
      <w:r>
        <w:t>600</w:t>
      </w:r>
    </w:p>
    <w:p w:rsidR="00F161D7" w:rsidRDefault="00F161D7" w:rsidP="00F161D7">
      <w:r>
        <w:rPr>
          <w:b/>
        </w:rPr>
        <w:t xml:space="preserve">Funds Use: </w:t>
      </w:r>
      <w:r>
        <w:t xml:space="preserve">A/V, Marketing, Room Rental, Group Transportation and/or Reception Food &amp; Beverage </w:t>
      </w:r>
    </w:p>
    <w:p w:rsidR="00F161D7" w:rsidRDefault="00F161D7" w:rsidP="00F161D7">
      <w:pPr>
        <w:rPr>
          <w:b/>
        </w:rPr>
      </w:pPr>
      <w:r>
        <w:rPr>
          <w:b/>
        </w:rPr>
        <w:t xml:space="preserve">Funds to be encumbered: </w:t>
      </w:r>
      <w:r>
        <w:t>$14,225</w:t>
      </w:r>
    </w:p>
    <w:p w:rsidR="00F161D7" w:rsidRDefault="00F161D7" w:rsidP="00F161D7"/>
    <w:p w:rsidR="00F161D7" w:rsidRDefault="00F161D7" w:rsidP="00F161D7">
      <w:r>
        <w:rPr>
          <w:b/>
        </w:rPr>
        <w:t>Summary</w:t>
      </w:r>
      <w:r>
        <w:t xml:space="preserve">: </w:t>
      </w:r>
      <w:proofErr w:type="spellStart"/>
      <w:r>
        <w:t>LifeCare</w:t>
      </w:r>
      <w:proofErr w:type="spellEnd"/>
      <w:r>
        <w:t xml:space="preserve"> is the only product outsourcing provider to offer both reinsurance and administration of long term care insurance in one comprehensive package. Over the past three decades, we have developed distinctive, innovative, and profitable long term care insurance products for Fortune 500 companies. To learn more about the conference visit, </w:t>
      </w:r>
      <w:hyperlink r:id="rId15" w:history="1">
        <w:r>
          <w:rPr>
            <w:rStyle w:val="Hyperlink"/>
          </w:rPr>
          <w:t>www.lifecareassurance.com</w:t>
        </w:r>
      </w:hyperlink>
      <w:r>
        <w:t xml:space="preserve">. </w:t>
      </w:r>
    </w:p>
    <w:p w:rsidR="00F161D7" w:rsidRDefault="00F161D7" w:rsidP="00F161D7">
      <w:r>
        <w:br/>
        <w:t>Economic Impact: $768,150</w:t>
      </w:r>
    </w:p>
    <w:p w:rsidR="00F161D7" w:rsidRDefault="00F161D7" w:rsidP="00F161D7">
      <w:r>
        <w:rPr>
          <w:rFonts w:ascii="Tahoma" w:hAnsi="Tahoma" w:cs="Tahoma"/>
          <w:sz w:val="17"/>
          <w:szCs w:val="17"/>
        </w:rPr>
        <w:t xml:space="preserve"> </w:t>
      </w:r>
    </w:p>
    <w:p w:rsidR="00F31886" w:rsidRPr="00F31886" w:rsidRDefault="00F161D7" w:rsidP="00F161D7">
      <w:r w:rsidRPr="00F31886">
        <w:rPr>
          <w:b/>
          <w:bCs/>
        </w:rPr>
        <w:t xml:space="preserve"> </w:t>
      </w:r>
    </w:p>
    <w:p w:rsidR="00F31886" w:rsidRPr="00F31886" w:rsidRDefault="00F31886" w:rsidP="00F31886">
      <w:pPr>
        <w:rPr>
          <w:b/>
          <w:bCs/>
        </w:rPr>
      </w:pPr>
    </w:p>
    <w:p w:rsidR="00F31886" w:rsidRPr="00F31886" w:rsidRDefault="00F31886" w:rsidP="00F31886">
      <w:r w:rsidRPr="00F31886">
        <w:rPr>
          <w:b/>
          <w:bCs/>
        </w:rPr>
        <w:t xml:space="preserve">Name of Group: </w:t>
      </w:r>
      <w:r w:rsidRPr="00F31886">
        <w:t>Most Worshipful Union Grand Lodge, Prince Hall Affiliated (MWUGL PHA) Annual Session and Youth Department Grand Session</w:t>
      </w:r>
    </w:p>
    <w:p w:rsidR="00F31886" w:rsidRPr="00F31886" w:rsidRDefault="00F31886" w:rsidP="00F31886">
      <w:pPr>
        <w:rPr>
          <w:b/>
          <w:bCs/>
        </w:rPr>
      </w:pPr>
      <w:r w:rsidRPr="00F31886">
        <w:rPr>
          <w:b/>
          <w:bCs/>
        </w:rPr>
        <w:t xml:space="preserve">CVB Contact:  </w:t>
      </w:r>
      <w:r w:rsidRPr="00F31886">
        <w:t>Bob Meyer</w:t>
      </w:r>
    </w:p>
    <w:p w:rsidR="00F31886" w:rsidRPr="00F31886" w:rsidRDefault="00F31886" w:rsidP="00F31886">
      <w:pPr>
        <w:rPr>
          <w:b/>
          <w:bCs/>
        </w:rPr>
      </w:pPr>
      <w:r w:rsidRPr="00F31886">
        <w:rPr>
          <w:b/>
          <w:bCs/>
        </w:rPr>
        <w:t xml:space="preserve">Hotel(s) Utilized:  </w:t>
      </w:r>
      <w:r w:rsidRPr="00F31886">
        <w:t xml:space="preserve">Hyatt Regency Jacksonville Riverfront, </w:t>
      </w:r>
      <w:proofErr w:type="spellStart"/>
      <w:r w:rsidRPr="00F31886">
        <w:t>DoubleTree</w:t>
      </w:r>
      <w:proofErr w:type="spellEnd"/>
      <w:r w:rsidRPr="00F31886">
        <w:t xml:space="preserve"> by Hilton Jacksonville Riverfront</w:t>
      </w:r>
    </w:p>
    <w:p w:rsidR="00F31886" w:rsidRPr="00F31886" w:rsidRDefault="00F31886" w:rsidP="00F31886">
      <w:pPr>
        <w:rPr>
          <w:b/>
          <w:bCs/>
        </w:rPr>
      </w:pPr>
      <w:r w:rsidRPr="00F31886">
        <w:rPr>
          <w:b/>
          <w:bCs/>
        </w:rPr>
        <w:t xml:space="preserve">Date:  </w:t>
      </w:r>
      <w:r w:rsidRPr="00F31886">
        <w:t>April 14-22, 2016 and June 10-12, 2016</w:t>
      </w:r>
    </w:p>
    <w:p w:rsidR="00F31886" w:rsidRPr="00F31886" w:rsidRDefault="00F31886" w:rsidP="00F31886">
      <w:pPr>
        <w:rPr>
          <w:b/>
          <w:bCs/>
        </w:rPr>
      </w:pPr>
      <w:r w:rsidRPr="00F31886">
        <w:rPr>
          <w:b/>
          <w:bCs/>
        </w:rPr>
        <w:t xml:space="preserve">Room nights: </w:t>
      </w:r>
      <w:r w:rsidRPr="00F31886">
        <w:t>2,100 (at $4 per room)</w:t>
      </w:r>
      <w:r w:rsidRPr="00F31886">
        <w:rPr>
          <w:b/>
          <w:bCs/>
        </w:rPr>
        <w:t xml:space="preserve">  </w:t>
      </w:r>
    </w:p>
    <w:p w:rsidR="00F31886" w:rsidRPr="00F31886" w:rsidRDefault="00F31886" w:rsidP="00F31886">
      <w:pPr>
        <w:rPr>
          <w:b/>
          <w:bCs/>
        </w:rPr>
      </w:pPr>
      <w:r w:rsidRPr="00F31886">
        <w:rPr>
          <w:b/>
          <w:bCs/>
        </w:rPr>
        <w:t xml:space="preserve">Estimated Attendance: </w:t>
      </w:r>
      <w:r w:rsidRPr="00F31886">
        <w:t>1,000</w:t>
      </w:r>
    </w:p>
    <w:p w:rsidR="00F31886" w:rsidRPr="00F31886" w:rsidRDefault="00F31886" w:rsidP="00F31886">
      <w:r w:rsidRPr="00F31886">
        <w:rPr>
          <w:b/>
          <w:bCs/>
        </w:rPr>
        <w:t xml:space="preserve">Funds Use: </w:t>
      </w:r>
      <w:r w:rsidRPr="00F31886">
        <w:t xml:space="preserve">A/V, Marketing, Room Rental, Group Transportation and/or Reception Food &amp; Beverage </w:t>
      </w:r>
    </w:p>
    <w:p w:rsidR="00F31886" w:rsidRPr="00F31886" w:rsidRDefault="00F31886" w:rsidP="00F31886">
      <w:pPr>
        <w:rPr>
          <w:b/>
          <w:bCs/>
        </w:rPr>
      </w:pPr>
      <w:r w:rsidRPr="00F31886">
        <w:rPr>
          <w:b/>
          <w:bCs/>
        </w:rPr>
        <w:t xml:space="preserve">Funds to be encumbered: </w:t>
      </w:r>
      <w:r w:rsidRPr="00F31886">
        <w:t>$8,400</w:t>
      </w:r>
    </w:p>
    <w:p w:rsidR="00F31886" w:rsidRPr="00F31886" w:rsidRDefault="00F31886" w:rsidP="00F31886">
      <w:r w:rsidRPr="00F31886">
        <w:rPr>
          <w:b/>
          <w:bCs/>
        </w:rPr>
        <w:t>Summary</w:t>
      </w:r>
      <w:r w:rsidRPr="00F31886">
        <w:t>: The Prince Hall fraternity has over 4,500 lodges worldwide, forming 46 independent jurisdictions with a membership of over 300,000 masons.</w:t>
      </w:r>
    </w:p>
    <w:p w:rsidR="00D315EE" w:rsidRDefault="00F31886" w:rsidP="00F31886">
      <w:r w:rsidRPr="00377FF0">
        <w:rPr>
          <w:b/>
        </w:rPr>
        <w:t>Economic Impact</w:t>
      </w:r>
      <w:r w:rsidRPr="00F31886">
        <w:t>: $1,067,900</w:t>
      </w:r>
    </w:p>
    <w:p w:rsidR="00D75147" w:rsidRDefault="00D75147" w:rsidP="00F31886"/>
    <w:p w:rsidR="00F31886" w:rsidRPr="00D315EE" w:rsidRDefault="00D315EE" w:rsidP="00F31886">
      <w:r w:rsidRPr="00D315EE">
        <w:rPr>
          <w:b/>
        </w:rPr>
        <w:t>2</w:t>
      </w:r>
      <w:r>
        <w:t>.</w:t>
      </w:r>
      <w:r w:rsidR="00F31886" w:rsidRPr="00F31886">
        <w:rPr>
          <w:b/>
          <w:bCs/>
        </w:rPr>
        <w:t xml:space="preserve"> </w:t>
      </w:r>
      <w:r w:rsidR="00F31886" w:rsidRPr="00F31886">
        <w:rPr>
          <w:b/>
          <w:bCs/>
          <w:u w:val="single"/>
        </w:rPr>
        <w:t>FESTIVAL FUNDING ENCUMBRANCES- NOVEMBER 2015 –</w:t>
      </w:r>
      <w:r w:rsidR="00C154A1">
        <w:rPr>
          <w:b/>
          <w:bCs/>
          <w:u w:val="single"/>
        </w:rPr>
        <w:t>February 2016</w:t>
      </w:r>
      <w:r w:rsidR="00F31886" w:rsidRPr="00F31886">
        <w:rPr>
          <w:b/>
          <w:bCs/>
          <w:u w:val="single"/>
        </w:rPr>
        <w:t xml:space="preserve"> </w:t>
      </w:r>
    </w:p>
    <w:p w:rsidR="00F31886" w:rsidRPr="00F31886" w:rsidRDefault="00F31886" w:rsidP="00F31886">
      <w:pPr>
        <w:rPr>
          <w:b/>
          <w:bCs/>
          <w:u w:val="single"/>
        </w:rPr>
      </w:pPr>
      <w:r w:rsidRPr="00F31886">
        <w:rPr>
          <w:b/>
          <w:bCs/>
        </w:rPr>
        <w:t>       </w:t>
      </w:r>
      <w:r w:rsidRPr="00F31886">
        <w:rPr>
          <w:b/>
          <w:bCs/>
          <w:u w:val="single"/>
        </w:rPr>
        <w:t>REQUEST TDC RATIFICATION Total Request $6,985.00</w:t>
      </w:r>
    </w:p>
    <w:p w:rsidR="00122C46" w:rsidRPr="00F31886" w:rsidRDefault="00122C46" w:rsidP="00122C46">
      <w:r>
        <w:rPr>
          <w:b/>
          <w:bCs/>
        </w:rPr>
        <w:t xml:space="preserve">Presenter:     </w:t>
      </w:r>
      <w:r w:rsidR="00F31886" w:rsidRPr="00F31886">
        <w:rPr>
          <w:b/>
          <w:bCs/>
        </w:rPr>
        <w:t>        </w:t>
      </w:r>
      <w:r>
        <w:rPr>
          <w:b/>
          <w:bCs/>
        </w:rPr>
        <w:t xml:space="preserve">      </w:t>
      </w:r>
      <w:r w:rsidRPr="00F31886">
        <w:rPr>
          <w:b/>
          <w:bCs/>
        </w:rPr>
        <w:t xml:space="preserve">        </w:t>
      </w:r>
      <w:r w:rsidRPr="00F31886">
        <w:t>Dave Herrell, Director Office Sports &amp; Entertainment</w:t>
      </w:r>
    </w:p>
    <w:p w:rsidR="00122C46" w:rsidRPr="00F31886" w:rsidRDefault="00122C46" w:rsidP="00122C46">
      <w:pPr>
        <w:rPr>
          <w:b/>
          <w:bCs/>
        </w:rPr>
      </w:pPr>
      <w:r w:rsidRPr="00F31886">
        <w:t>                                             Brent Fine, Manager Office Special Events</w:t>
      </w:r>
    </w:p>
    <w:p w:rsidR="00F31886" w:rsidRPr="001C7EE0" w:rsidRDefault="00F31886" w:rsidP="00F31886">
      <w:pPr>
        <w:rPr>
          <w:bCs/>
        </w:rPr>
      </w:pPr>
      <w:r w:rsidRPr="00F31886">
        <w:rPr>
          <w:b/>
          <w:bCs/>
        </w:rPr>
        <w:t>Name of Organization:       </w:t>
      </w:r>
      <w:r w:rsidR="001C7EE0" w:rsidRPr="001C7EE0">
        <w:rPr>
          <w:bCs/>
        </w:rPr>
        <w:t>The Foundation Academy</w:t>
      </w:r>
      <w:r w:rsidRPr="001C7EE0">
        <w:rPr>
          <w:bCs/>
        </w:rPr>
        <w:t xml:space="preserve"> </w:t>
      </w:r>
    </w:p>
    <w:p w:rsidR="00F31886" w:rsidRPr="00F31886" w:rsidRDefault="00F31886" w:rsidP="00F31886">
      <w:pPr>
        <w:rPr>
          <w:b/>
          <w:bCs/>
        </w:rPr>
      </w:pPr>
      <w:r w:rsidRPr="00F31886">
        <w:rPr>
          <w:b/>
          <w:bCs/>
        </w:rPr>
        <w:t xml:space="preserve">Name of Event:           </w:t>
      </w:r>
      <w:r w:rsidRPr="00F31886">
        <w:t>Jacksonville Science Fair 2016</w:t>
      </w:r>
    </w:p>
    <w:p w:rsidR="00F31886" w:rsidRPr="00F31886" w:rsidRDefault="00F31886" w:rsidP="00F31886">
      <w:pPr>
        <w:rPr>
          <w:b/>
          <w:bCs/>
        </w:rPr>
      </w:pPr>
      <w:r w:rsidRPr="00F31886">
        <w:rPr>
          <w:b/>
          <w:bCs/>
        </w:rPr>
        <w:t xml:space="preserve">Date of Event:             </w:t>
      </w:r>
      <w:r w:rsidRPr="00F31886">
        <w:t>February 25-27, 2016</w:t>
      </w:r>
    </w:p>
    <w:p w:rsidR="00F31886" w:rsidRPr="00F31886" w:rsidRDefault="00F31886" w:rsidP="00F31886">
      <w:pPr>
        <w:rPr>
          <w:b/>
          <w:bCs/>
        </w:rPr>
      </w:pPr>
      <w:r w:rsidRPr="00F31886">
        <w:rPr>
          <w:b/>
          <w:bCs/>
        </w:rPr>
        <w:t xml:space="preserve">Amount:                        </w:t>
      </w:r>
      <w:r w:rsidRPr="00F31886">
        <w:t>$3,000.00</w:t>
      </w:r>
    </w:p>
    <w:p w:rsidR="00F31886" w:rsidRPr="00F31886" w:rsidRDefault="00F31886" w:rsidP="00F31886">
      <w:r w:rsidRPr="00F31886">
        <w:rPr>
          <w:b/>
          <w:bCs/>
        </w:rPr>
        <w:t xml:space="preserve">Use of Funding:           </w:t>
      </w:r>
      <w:r w:rsidRPr="00F31886">
        <w:t xml:space="preserve">Print Advertising /Billboard Advertising </w:t>
      </w:r>
    </w:p>
    <w:p w:rsidR="00F31886" w:rsidRPr="00F31886" w:rsidRDefault="00F31886" w:rsidP="00F31886">
      <w:pPr>
        <w:rPr>
          <w:b/>
          <w:bCs/>
        </w:rPr>
      </w:pPr>
    </w:p>
    <w:p w:rsidR="00F31886" w:rsidRPr="00F31886" w:rsidRDefault="00F31886" w:rsidP="00F31886">
      <w:pPr>
        <w:rPr>
          <w:b/>
          <w:bCs/>
        </w:rPr>
      </w:pPr>
      <w:r w:rsidRPr="00F31886">
        <w:rPr>
          <w:b/>
          <w:bCs/>
        </w:rPr>
        <w:t xml:space="preserve">Name of Organization:        </w:t>
      </w:r>
      <w:r w:rsidR="001C7EE0">
        <w:t>GASTROJAX</w:t>
      </w:r>
    </w:p>
    <w:p w:rsidR="00F31886" w:rsidRPr="00F31886" w:rsidRDefault="00F31886" w:rsidP="00F31886">
      <w:pPr>
        <w:rPr>
          <w:b/>
          <w:bCs/>
        </w:rPr>
      </w:pPr>
      <w:r w:rsidRPr="00F31886">
        <w:rPr>
          <w:b/>
          <w:bCs/>
        </w:rPr>
        <w:t xml:space="preserve">Name of Event:           </w:t>
      </w:r>
      <w:proofErr w:type="spellStart"/>
      <w:r w:rsidRPr="00F31886">
        <w:t>Gastrofest</w:t>
      </w:r>
      <w:proofErr w:type="spellEnd"/>
      <w:r w:rsidRPr="00F31886">
        <w:t xml:space="preserve"> 2016</w:t>
      </w:r>
    </w:p>
    <w:p w:rsidR="00F31886" w:rsidRPr="00F31886" w:rsidRDefault="00F31886" w:rsidP="00F31886">
      <w:pPr>
        <w:rPr>
          <w:b/>
          <w:bCs/>
        </w:rPr>
      </w:pPr>
      <w:r w:rsidRPr="00F31886">
        <w:rPr>
          <w:b/>
          <w:bCs/>
        </w:rPr>
        <w:lastRenderedPageBreak/>
        <w:t xml:space="preserve">Date of Event:             </w:t>
      </w:r>
      <w:r w:rsidRPr="00F31886">
        <w:t>March 19, 2016</w:t>
      </w:r>
    </w:p>
    <w:p w:rsidR="00F31886" w:rsidRPr="00F31886" w:rsidRDefault="00F31886" w:rsidP="00F31886">
      <w:pPr>
        <w:rPr>
          <w:b/>
          <w:bCs/>
        </w:rPr>
      </w:pPr>
      <w:r w:rsidRPr="00F31886">
        <w:rPr>
          <w:b/>
          <w:bCs/>
        </w:rPr>
        <w:t xml:space="preserve">Amount:                        </w:t>
      </w:r>
      <w:r w:rsidRPr="00F31886">
        <w:t>$3,985.00</w:t>
      </w:r>
    </w:p>
    <w:p w:rsidR="00F31886" w:rsidRDefault="00F31886" w:rsidP="00F31886">
      <w:r w:rsidRPr="00F31886">
        <w:rPr>
          <w:b/>
          <w:bCs/>
        </w:rPr>
        <w:t xml:space="preserve">Use of Funding:           </w:t>
      </w:r>
      <w:r w:rsidRPr="00F31886">
        <w:t>Print Advertising Internet Web Advertising</w:t>
      </w:r>
    </w:p>
    <w:p w:rsidR="00D16912" w:rsidRDefault="00D16912" w:rsidP="00F31886">
      <w:pPr>
        <w:rPr>
          <w:rFonts w:ascii="Times New Roman" w:hAnsi="Times New Roman" w:cs="Times New Roman"/>
          <w:b/>
        </w:rPr>
      </w:pPr>
    </w:p>
    <w:p w:rsidR="00D315EE" w:rsidRPr="00D16912" w:rsidRDefault="00D16912" w:rsidP="00F31886">
      <w:pPr>
        <w:rPr>
          <w:rFonts w:ascii="Times New Roman" w:hAnsi="Times New Roman" w:cs="Times New Roman"/>
          <w:b/>
        </w:rPr>
      </w:pPr>
      <w:r w:rsidRPr="00D16912">
        <w:rPr>
          <w:rFonts w:ascii="Times New Roman" w:hAnsi="Times New Roman" w:cs="Times New Roman"/>
          <w:b/>
        </w:rPr>
        <w:t>Motion: approve all consent agenda and festival encumbrance items – approved unanimously.</w:t>
      </w:r>
    </w:p>
    <w:p w:rsidR="00D75147" w:rsidRDefault="00433A51" w:rsidP="00F31886">
      <w:pPr>
        <w:rPr>
          <w:bCs/>
        </w:rPr>
      </w:pPr>
      <w:r>
        <w:rPr>
          <w:b/>
          <w:bCs/>
        </w:rPr>
        <w:t>I</w:t>
      </w:r>
      <w:r w:rsidR="00231845">
        <w:rPr>
          <w:b/>
          <w:bCs/>
        </w:rPr>
        <w:t>X</w:t>
      </w:r>
      <w:r w:rsidR="00F31886" w:rsidRPr="00F31886">
        <w:rPr>
          <w:b/>
          <w:bCs/>
        </w:rPr>
        <w:t xml:space="preserve">. </w:t>
      </w:r>
      <w:r w:rsidR="00F31886" w:rsidRPr="00F31886">
        <w:rPr>
          <w:b/>
          <w:bCs/>
          <w:u w:val="single"/>
        </w:rPr>
        <w:t>OTHER BUSINESS</w:t>
      </w:r>
    </w:p>
    <w:p w:rsidR="00D75147" w:rsidRDefault="00D75147" w:rsidP="00F31886">
      <w:pPr>
        <w:rPr>
          <w:rFonts w:ascii="Times New Roman" w:hAnsi="Times New Roman" w:cs="Times New Roman"/>
          <w:bCs/>
        </w:rPr>
      </w:pPr>
      <w:r w:rsidRPr="00B35733">
        <w:rPr>
          <w:rFonts w:ascii="Times New Roman" w:hAnsi="Times New Roman" w:cs="Times New Roman"/>
          <w:b/>
          <w:bCs/>
        </w:rPr>
        <w:t>Motion</w:t>
      </w:r>
      <w:r w:rsidR="00B35733">
        <w:rPr>
          <w:rFonts w:ascii="Times New Roman" w:hAnsi="Times New Roman" w:cs="Times New Roman"/>
          <w:b/>
          <w:bCs/>
        </w:rPr>
        <w:t xml:space="preserve"> </w:t>
      </w:r>
      <w:r w:rsidR="00B35733">
        <w:rPr>
          <w:rFonts w:ascii="Times New Roman" w:hAnsi="Times New Roman" w:cs="Times New Roman"/>
          <w:bCs/>
        </w:rPr>
        <w:t>(Smith)</w:t>
      </w:r>
      <w:r>
        <w:rPr>
          <w:rFonts w:ascii="Times New Roman" w:hAnsi="Times New Roman" w:cs="Times New Roman"/>
          <w:bCs/>
        </w:rPr>
        <w:t xml:space="preserve">: request City Council to allocate $250,000 from TDC reserves to </w:t>
      </w:r>
      <w:r w:rsidR="00B35733">
        <w:rPr>
          <w:rFonts w:ascii="Times New Roman" w:hAnsi="Times New Roman" w:cs="Times New Roman"/>
          <w:bCs/>
        </w:rPr>
        <w:t xml:space="preserve">the Other Grants account to provide additional funding for marketing efforts – </w:t>
      </w:r>
      <w:r w:rsidR="00B35733" w:rsidRPr="00B35733">
        <w:rPr>
          <w:rFonts w:ascii="Times New Roman" w:hAnsi="Times New Roman" w:cs="Times New Roman"/>
          <w:b/>
          <w:bCs/>
        </w:rPr>
        <w:t>approved unanimously</w:t>
      </w:r>
      <w:r w:rsidR="00B35733">
        <w:rPr>
          <w:rFonts w:ascii="Times New Roman" w:hAnsi="Times New Roman" w:cs="Times New Roman"/>
          <w:bCs/>
        </w:rPr>
        <w:t>.</w:t>
      </w:r>
    </w:p>
    <w:p w:rsidR="002E5870" w:rsidRDefault="00B35733" w:rsidP="00F31886">
      <w:pPr>
        <w:rPr>
          <w:rFonts w:ascii="Times New Roman" w:hAnsi="Times New Roman" w:cs="Times New Roman"/>
          <w:bCs/>
        </w:rPr>
      </w:pPr>
      <w:r>
        <w:rPr>
          <w:rFonts w:ascii="Times New Roman" w:hAnsi="Times New Roman" w:cs="Times New Roman"/>
          <w:bCs/>
        </w:rPr>
        <w:t xml:space="preserve">President Anderson asked for volunteers to work with Jim McCain to craft legislation to be introduced by him </w:t>
      </w:r>
      <w:r w:rsidR="00464FC1">
        <w:rPr>
          <w:rFonts w:ascii="Times New Roman" w:hAnsi="Times New Roman" w:cs="Times New Roman"/>
          <w:bCs/>
        </w:rPr>
        <w:t xml:space="preserve">on behalf of the TDC </w:t>
      </w:r>
      <w:r>
        <w:rPr>
          <w:rFonts w:ascii="Times New Roman" w:hAnsi="Times New Roman" w:cs="Times New Roman"/>
          <w:bCs/>
        </w:rPr>
        <w:t>requesting and justifying the additional allocation.</w:t>
      </w:r>
    </w:p>
    <w:p w:rsidR="00B35733" w:rsidRDefault="00B35733" w:rsidP="00F31886">
      <w:pPr>
        <w:rPr>
          <w:b/>
          <w:bCs/>
        </w:rPr>
      </w:pPr>
    </w:p>
    <w:p w:rsidR="00F31886" w:rsidRPr="00F31886" w:rsidRDefault="00433A51" w:rsidP="00F31886">
      <w:pPr>
        <w:rPr>
          <w:b/>
          <w:bCs/>
          <w:u w:val="single"/>
        </w:rPr>
      </w:pPr>
      <w:r>
        <w:rPr>
          <w:b/>
          <w:bCs/>
        </w:rPr>
        <w:t>X</w:t>
      </w:r>
      <w:r w:rsidR="00231845">
        <w:rPr>
          <w:b/>
          <w:bCs/>
        </w:rPr>
        <w:t>.</w:t>
      </w:r>
      <w:r w:rsidR="00F31886" w:rsidRPr="00F31886">
        <w:rPr>
          <w:b/>
          <w:bCs/>
          <w:u w:val="single"/>
        </w:rPr>
        <w:t>COMMENTS FROM THE PUBLIC</w:t>
      </w:r>
    </w:p>
    <w:p w:rsidR="00F31886" w:rsidRPr="00F31886" w:rsidRDefault="00B35733" w:rsidP="00F31886">
      <w:pPr>
        <w:rPr>
          <w:b/>
          <w:bCs/>
        </w:rPr>
      </w:pPr>
      <w:r>
        <w:t> </w:t>
      </w:r>
      <w:r>
        <w:rPr>
          <w:rFonts w:ascii="Times New Roman" w:hAnsi="Times New Roman" w:cs="Times New Roman"/>
        </w:rPr>
        <w:t>None</w:t>
      </w:r>
      <w:r w:rsidR="00F31886" w:rsidRPr="00F31886">
        <w:t xml:space="preserve">                               </w:t>
      </w:r>
      <w:r w:rsidR="00F31886" w:rsidRPr="00F31886">
        <w:rPr>
          <w:b/>
          <w:bCs/>
        </w:rPr>
        <w:t> </w:t>
      </w:r>
    </w:p>
    <w:p w:rsidR="00F31886" w:rsidRPr="00F31886" w:rsidRDefault="00F31886" w:rsidP="00F31886">
      <w:pPr>
        <w:rPr>
          <w:b/>
          <w:bCs/>
        </w:rPr>
      </w:pPr>
    </w:p>
    <w:p w:rsidR="00F31886" w:rsidRPr="00F31886" w:rsidRDefault="00F31886" w:rsidP="00F31886">
      <w:pPr>
        <w:rPr>
          <w:b/>
          <w:bCs/>
          <w:u w:val="single"/>
        </w:rPr>
      </w:pPr>
      <w:r w:rsidRPr="00F31886">
        <w:rPr>
          <w:b/>
          <w:bCs/>
        </w:rPr>
        <w:t>X</w:t>
      </w:r>
      <w:r w:rsidR="00433A51">
        <w:rPr>
          <w:b/>
          <w:bCs/>
        </w:rPr>
        <w:t>I</w:t>
      </w:r>
      <w:r w:rsidRPr="00F31886">
        <w:rPr>
          <w:b/>
          <w:bCs/>
        </w:rPr>
        <w:t xml:space="preserve">. </w:t>
      </w:r>
      <w:r w:rsidRPr="00F31886">
        <w:rPr>
          <w:b/>
          <w:bCs/>
          <w:u w:val="single"/>
        </w:rPr>
        <w:t>CLOSING COMMENTS</w:t>
      </w:r>
    </w:p>
    <w:p w:rsidR="00F31886" w:rsidRPr="00B35733" w:rsidRDefault="00464FC1" w:rsidP="00B35733">
      <w:pPr>
        <w:rPr>
          <w:rFonts w:ascii="Times New Roman" w:hAnsi="Times New Roman" w:cs="Times New Roman"/>
          <w:b/>
          <w:bCs/>
          <w:u w:val="single"/>
        </w:rPr>
      </w:pPr>
      <w:r>
        <w:rPr>
          <w:rFonts w:ascii="Times New Roman" w:hAnsi="Times New Roman" w:cs="Times New Roman"/>
        </w:rPr>
        <w:t>Next Quarterly Meeting s</w:t>
      </w:r>
      <w:r w:rsidR="00F31886" w:rsidRPr="00B35733">
        <w:rPr>
          <w:rFonts w:ascii="Times New Roman" w:hAnsi="Times New Roman" w:cs="Times New Roman"/>
        </w:rPr>
        <w:t>chedule</w:t>
      </w:r>
      <w:r>
        <w:rPr>
          <w:rFonts w:ascii="Times New Roman" w:hAnsi="Times New Roman" w:cs="Times New Roman"/>
        </w:rPr>
        <w:t>d</w:t>
      </w:r>
      <w:r w:rsidR="00F31886" w:rsidRPr="00B35733">
        <w:rPr>
          <w:rFonts w:ascii="Times New Roman" w:hAnsi="Times New Roman" w:cs="Times New Roman"/>
        </w:rPr>
        <w:t xml:space="preserve"> for Thursday, May </w:t>
      </w:r>
      <w:r w:rsidR="00B35733">
        <w:rPr>
          <w:rFonts w:ascii="Times New Roman" w:hAnsi="Times New Roman" w:cs="Times New Roman"/>
        </w:rPr>
        <w:t>19</w:t>
      </w:r>
      <w:r w:rsidR="000A26A6" w:rsidRPr="00B35733">
        <w:rPr>
          <w:rFonts w:ascii="Times New Roman" w:hAnsi="Times New Roman" w:cs="Times New Roman"/>
        </w:rPr>
        <w:t>,</w:t>
      </w:r>
      <w:r w:rsidR="00F31886" w:rsidRPr="00B35733">
        <w:rPr>
          <w:rFonts w:ascii="Times New Roman" w:hAnsi="Times New Roman" w:cs="Times New Roman"/>
        </w:rPr>
        <w:t xml:space="preserve"> 2016</w:t>
      </w:r>
    </w:p>
    <w:p w:rsidR="00B35733" w:rsidRPr="00B35733" w:rsidRDefault="00B35733" w:rsidP="00B35733">
      <w:pPr>
        <w:rPr>
          <w:rFonts w:ascii="Times New Roman" w:hAnsi="Times New Roman" w:cs="Times New Roman"/>
          <w:b/>
          <w:bCs/>
          <w:u w:val="single"/>
        </w:rPr>
      </w:pPr>
      <w:r w:rsidRPr="00B35733">
        <w:rPr>
          <w:rFonts w:ascii="Times New Roman" w:hAnsi="Times New Roman" w:cs="Times New Roman"/>
        </w:rPr>
        <w:t xml:space="preserve">Paul </w:t>
      </w:r>
      <w:proofErr w:type="spellStart"/>
      <w:r w:rsidRPr="00B35733">
        <w:rPr>
          <w:rFonts w:ascii="Times New Roman" w:hAnsi="Times New Roman" w:cs="Times New Roman"/>
        </w:rPr>
        <w:t>Astleford</w:t>
      </w:r>
      <w:proofErr w:type="spellEnd"/>
      <w:r w:rsidRPr="00B35733">
        <w:rPr>
          <w:rFonts w:ascii="Times New Roman" w:hAnsi="Times New Roman" w:cs="Times New Roman"/>
        </w:rPr>
        <w:t xml:space="preserve"> asked if the TDC was going to reappoint the Policy Committee to continue and finish the work that was started but not completed by the previous Policy Committee.</w:t>
      </w:r>
      <w:r>
        <w:rPr>
          <w:rFonts w:ascii="Times New Roman" w:hAnsi="Times New Roman" w:cs="Times New Roman"/>
        </w:rPr>
        <w:t xml:space="preserve">  Barbara Goodman agreed to work with Mr. </w:t>
      </w:r>
      <w:proofErr w:type="spellStart"/>
      <w:r>
        <w:rPr>
          <w:rFonts w:ascii="Times New Roman" w:hAnsi="Times New Roman" w:cs="Times New Roman"/>
        </w:rPr>
        <w:t>Astleford</w:t>
      </w:r>
      <w:proofErr w:type="spellEnd"/>
      <w:r>
        <w:rPr>
          <w:rFonts w:ascii="Times New Roman" w:hAnsi="Times New Roman" w:cs="Times New Roman"/>
        </w:rPr>
        <w:t xml:space="preserve"> to determine what additional items may </w:t>
      </w:r>
      <w:r w:rsidR="00BB4CCF">
        <w:rPr>
          <w:rFonts w:ascii="Times New Roman" w:hAnsi="Times New Roman" w:cs="Times New Roman"/>
        </w:rPr>
        <w:t>require commission action.</w:t>
      </w:r>
    </w:p>
    <w:p w:rsidR="00F31886" w:rsidRPr="00F31886" w:rsidRDefault="00F31886" w:rsidP="00F31886">
      <w:pPr>
        <w:rPr>
          <w:b/>
          <w:bCs/>
          <w:u w:val="single"/>
        </w:rPr>
      </w:pPr>
    </w:p>
    <w:p w:rsidR="00F31886" w:rsidRPr="00F31886" w:rsidRDefault="00F31886" w:rsidP="00F31886">
      <w:r w:rsidRPr="00F31886">
        <w:rPr>
          <w:b/>
          <w:bCs/>
        </w:rPr>
        <w:t>X</w:t>
      </w:r>
      <w:r w:rsidR="00433A51">
        <w:rPr>
          <w:b/>
          <w:bCs/>
        </w:rPr>
        <w:t>II</w:t>
      </w:r>
      <w:r w:rsidRPr="00F31886">
        <w:rPr>
          <w:b/>
          <w:bCs/>
        </w:rPr>
        <w:t xml:space="preserve">.       </w:t>
      </w:r>
      <w:r w:rsidRPr="00F31886">
        <w:rPr>
          <w:b/>
          <w:bCs/>
          <w:u w:val="single"/>
        </w:rPr>
        <w:t xml:space="preserve">ADJOURN   </w:t>
      </w:r>
    </w:p>
    <w:p w:rsidR="004F48CA" w:rsidRDefault="004F48CA"/>
    <w:p w:rsidR="00464FC1" w:rsidRDefault="00464FC1" w:rsidP="00464FC1">
      <w:pPr>
        <w:pStyle w:val="NoSpacing"/>
      </w:pPr>
      <w:r>
        <w:t>Jeff Clements, Council Research Division</w:t>
      </w:r>
    </w:p>
    <w:p w:rsidR="00464FC1" w:rsidRDefault="004362AA" w:rsidP="00464FC1">
      <w:pPr>
        <w:pStyle w:val="NoSpacing"/>
      </w:pPr>
      <w:r>
        <w:t>Posted 2.24</w:t>
      </w:r>
      <w:r w:rsidR="00464FC1">
        <w:t xml:space="preserve">.16   </w:t>
      </w:r>
      <w:r>
        <w:t>10</w:t>
      </w:r>
      <w:r w:rsidR="00464FC1">
        <w:t xml:space="preserve">:00 </w:t>
      </w:r>
      <w:r>
        <w:t>a</w:t>
      </w:r>
      <w:bookmarkStart w:id="0" w:name="_GoBack"/>
      <w:bookmarkEnd w:id="0"/>
      <w:r w:rsidR="00464FC1">
        <w:t>.m.</w:t>
      </w:r>
    </w:p>
    <w:sectPr w:rsidR="00464FC1">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92B" w:rsidRDefault="0052192B" w:rsidP="0052192B">
      <w:pPr>
        <w:spacing w:after="0" w:line="240" w:lineRule="auto"/>
      </w:pPr>
      <w:r>
        <w:separator/>
      </w:r>
    </w:p>
  </w:endnote>
  <w:endnote w:type="continuationSeparator" w:id="0">
    <w:p w:rsidR="0052192B" w:rsidRDefault="0052192B" w:rsidP="00521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ralucent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595091"/>
      <w:docPartObj>
        <w:docPartGallery w:val="Page Numbers (Bottom of Page)"/>
        <w:docPartUnique/>
      </w:docPartObj>
    </w:sdtPr>
    <w:sdtEndPr>
      <w:rPr>
        <w:noProof/>
      </w:rPr>
    </w:sdtEndPr>
    <w:sdtContent>
      <w:p w:rsidR="0052192B" w:rsidRDefault="0052192B">
        <w:pPr>
          <w:pStyle w:val="Footer"/>
          <w:jc w:val="center"/>
        </w:pPr>
        <w:r>
          <w:fldChar w:fldCharType="begin"/>
        </w:r>
        <w:r>
          <w:instrText xml:space="preserve"> PAGE   \* MERGEFORMAT </w:instrText>
        </w:r>
        <w:r>
          <w:fldChar w:fldCharType="separate"/>
        </w:r>
        <w:r w:rsidR="003B3E27">
          <w:rPr>
            <w:noProof/>
          </w:rPr>
          <w:t>13</w:t>
        </w:r>
        <w:r>
          <w:rPr>
            <w:noProof/>
          </w:rPr>
          <w:fldChar w:fldCharType="end"/>
        </w:r>
      </w:p>
    </w:sdtContent>
  </w:sdt>
  <w:p w:rsidR="0052192B" w:rsidRDefault="00521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92B" w:rsidRDefault="0052192B" w:rsidP="0052192B">
      <w:pPr>
        <w:spacing w:after="0" w:line="240" w:lineRule="auto"/>
      </w:pPr>
      <w:r>
        <w:separator/>
      </w:r>
    </w:p>
  </w:footnote>
  <w:footnote w:type="continuationSeparator" w:id="0">
    <w:p w:rsidR="0052192B" w:rsidRDefault="0052192B" w:rsidP="005219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2224"/>
    <w:multiLevelType w:val="hybridMultilevel"/>
    <w:tmpl w:val="307A3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85DC2"/>
    <w:multiLevelType w:val="hybridMultilevel"/>
    <w:tmpl w:val="6EB81BC8"/>
    <w:lvl w:ilvl="0" w:tplc="A0A20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513F9"/>
    <w:multiLevelType w:val="hybridMultilevel"/>
    <w:tmpl w:val="37C83F9A"/>
    <w:lvl w:ilvl="0" w:tplc="ED08ED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D95D11"/>
    <w:multiLevelType w:val="hybridMultilevel"/>
    <w:tmpl w:val="1916B814"/>
    <w:lvl w:ilvl="0" w:tplc="C4CEA8AA">
      <w:start w:val="2"/>
      <w:numFmt w:val="bullet"/>
      <w:lvlText w:val="-"/>
      <w:lvlJc w:val="left"/>
      <w:pPr>
        <w:ind w:left="1800" w:hanging="360"/>
      </w:pPr>
      <w:rPr>
        <w:rFonts w:ascii="Times New Roman" w:eastAsia="Times New Roman" w:hAnsi="Times New Roman" w:cs="Times New Roman" w:hint="default"/>
        <w:color w:val="FF0000"/>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nsid w:val="27F21E70"/>
    <w:multiLevelType w:val="hybridMultilevel"/>
    <w:tmpl w:val="A8C4D26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C6C5F48"/>
    <w:multiLevelType w:val="hybridMultilevel"/>
    <w:tmpl w:val="FDE60342"/>
    <w:lvl w:ilvl="0" w:tplc="02BA003A">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7FA2A73"/>
    <w:multiLevelType w:val="hybridMultilevel"/>
    <w:tmpl w:val="6540CC78"/>
    <w:lvl w:ilvl="0" w:tplc="011A8D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886"/>
    <w:rsid w:val="000030A1"/>
    <w:rsid w:val="000258A9"/>
    <w:rsid w:val="000A26A6"/>
    <w:rsid w:val="001076EC"/>
    <w:rsid w:val="00122C46"/>
    <w:rsid w:val="0017178E"/>
    <w:rsid w:val="001B0EC9"/>
    <w:rsid w:val="001B683E"/>
    <w:rsid w:val="001C7EE0"/>
    <w:rsid w:val="00202C7A"/>
    <w:rsid w:val="00213087"/>
    <w:rsid w:val="00216E26"/>
    <w:rsid w:val="00231845"/>
    <w:rsid w:val="00234B5E"/>
    <w:rsid w:val="002E5870"/>
    <w:rsid w:val="0031443F"/>
    <w:rsid w:val="003419AF"/>
    <w:rsid w:val="00357EEF"/>
    <w:rsid w:val="00377FF0"/>
    <w:rsid w:val="00385FAC"/>
    <w:rsid w:val="003B3E27"/>
    <w:rsid w:val="003B78DD"/>
    <w:rsid w:val="003D6856"/>
    <w:rsid w:val="00417A36"/>
    <w:rsid w:val="004248FA"/>
    <w:rsid w:val="00433A51"/>
    <w:rsid w:val="004362AA"/>
    <w:rsid w:val="004543F3"/>
    <w:rsid w:val="00464FC1"/>
    <w:rsid w:val="00482012"/>
    <w:rsid w:val="004A7E9D"/>
    <w:rsid w:val="004F06D7"/>
    <w:rsid w:val="004F48CA"/>
    <w:rsid w:val="004F7FC5"/>
    <w:rsid w:val="0052192B"/>
    <w:rsid w:val="00550435"/>
    <w:rsid w:val="0071749C"/>
    <w:rsid w:val="0072483D"/>
    <w:rsid w:val="00770F93"/>
    <w:rsid w:val="007838C0"/>
    <w:rsid w:val="00784B18"/>
    <w:rsid w:val="007E51C5"/>
    <w:rsid w:val="007F1A8D"/>
    <w:rsid w:val="008000C1"/>
    <w:rsid w:val="00885D21"/>
    <w:rsid w:val="008A1672"/>
    <w:rsid w:val="008A4B5A"/>
    <w:rsid w:val="0091128E"/>
    <w:rsid w:val="0094278D"/>
    <w:rsid w:val="009468B7"/>
    <w:rsid w:val="00965B18"/>
    <w:rsid w:val="00966D3B"/>
    <w:rsid w:val="0097651E"/>
    <w:rsid w:val="009966DC"/>
    <w:rsid w:val="00A60377"/>
    <w:rsid w:val="00A810E2"/>
    <w:rsid w:val="00AD6352"/>
    <w:rsid w:val="00AE03ED"/>
    <w:rsid w:val="00B34DC9"/>
    <w:rsid w:val="00B35733"/>
    <w:rsid w:val="00B46406"/>
    <w:rsid w:val="00B47F58"/>
    <w:rsid w:val="00B616E8"/>
    <w:rsid w:val="00B7186E"/>
    <w:rsid w:val="00B9117F"/>
    <w:rsid w:val="00BB4CCF"/>
    <w:rsid w:val="00BE2711"/>
    <w:rsid w:val="00C154A1"/>
    <w:rsid w:val="00C803A7"/>
    <w:rsid w:val="00C85035"/>
    <w:rsid w:val="00CD6B37"/>
    <w:rsid w:val="00CE7C4E"/>
    <w:rsid w:val="00D16912"/>
    <w:rsid w:val="00D315EE"/>
    <w:rsid w:val="00D33D58"/>
    <w:rsid w:val="00D71426"/>
    <w:rsid w:val="00D75147"/>
    <w:rsid w:val="00DD0180"/>
    <w:rsid w:val="00E04291"/>
    <w:rsid w:val="00E20DA4"/>
    <w:rsid w:val="00E34AFC"/>
    <w:rsid w:val="00E622EC"/>
    <w:rsid w:val="00E7088B"/>
    <w:rsid w:val="00E95365"/>
    <w:rsid w:val="00EE7163"/>
    <w:rsid w:val="00F161D7"/>
    <w:rsid w:val="00F31886"/>
    <w:rsid w:val="00F36CD6"/>
    <w:rsid w:val="00F40E21"/>
    <w:rsid w:val="00F63554"/>
    <w:rsid w:val="00F8626F"/>
    <w:rsid w:val="00F87D01"/>
    <w:rsid w:val="00FD7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886"/>
    <w:rPr>
      <w:color w:val="0000FF" w:themeColor="hyperlink"/>
      <w:u w:val="single"/>
    </w:rPr>
  </w:style>
  <w:style w:type="paragraph" w:styleId="BalloonText">
    <w:name w:val="Balloon Text"/>
    <w:basedOn w:val="Normal"/>
    <w:link w:val="BalloonTextChar"/>
    <w:uiPriority w:val="99"/>
    <w:semiHidden/>
    <w:unhideWhenUsed/>
    <w:rsid w:val="00F3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6"/>
    <w:rPr>
      <w:rFonts w:ascii="Tahoma" w:hAnsi="Tahoma" w:cs="Tahoma"/>
      <w:sz w:val="16"/>
      <w:szCs w:val="16"/>
    </w:rPr>
  </w:style>
  <w:style w:type="paragraph" w:styleId="NoSpacing">
    <w:name w:val="No Spacing"/>
    <w:uiPriority w:val="1"/>
    <w:qFormat/>
    <w:rsid w:val="00F31886"/>
    <w:pPr>
      <w:spacing w:after="0" w:line="240" w:lineRule="auto"/>
    </w:pPr>
  </w:style>
  <w:style w:type="paragraph" w:styleId="ListParagraph">
    <w:name w:val="List Paragraph"/>
    <w:basedOn w:val="Normal"/>
    <w:uiPriority w:val="34"/>
    <w:qFormat/>
    <w:rsid w:val="00377FF0"/>
    <w:pPr>
      <w:ind w:left="720"/>
      <w:contextualSpacing/>
    </w:pPr>
  </w:style>
  <w:style w:type="paragraph" w:styleId="Header">
    <w:name w:val="header"/>
    <w:basedOn w:val="Normal"/>
    <w:link w:val="HeaderChar"/>
    <w:uiPriority w:val="99"/>
    <w:unhideWhenUsed/>
    <w:rsid w:val="00521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92B"/>
  </w:style>
  <w:style w:type="paragraph" w:styleId="Footer">
    <w:name w:val="footer"/>
    <w:basedOn w:val="Normal"/>
    <w:link w:val="FooterChar"/>
    <w:uiPriority w:val="99"/>
    <w:unhideWhenUsed/>
    <w:rsid w:val="00521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9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886"/>
    <w:rPr>
      <w:color w:val="0000FF" w:themeColor="hyperlink"/>
      <w:u w:val="single"/>
    </w:rPr>
  </w:style>
  <w:style w:type="paragraph" w:styleId="BalloonText">
    <w:name w:val="Balloon Text"/>
    <w:basedOn w:val="Normal"/>
    <w:link w:val="BalloonTextChar"/>
    <w:uiPriority w:val="99"/>
    <w:semiHidden/>
    <w:unhideWhenUsed/>
    <w:rsid w:val="00F3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6"/>
    <w:rPr>
      <w:rFonts w:ascii="Tahoma" w:hAnsi="Tahoma" w:cs="Tahoma"/>
      <w:sz w:val="16"/>
      <w:szCs w:val="16"/>
    </w:rPr>
  </w:style>
  <w:style w:type="paragraph" w:styleId="NoSpacing">
    <w:name w:val="No Spacing"/>
    <w:uiPriority w:val="1"/>
    <w:qFormat/>
    <w:rsid w:val="00F31886"/>
    <w:pPr>
      <w:spacing w:after="0" w:line="240" w:lineRule="auto"/>
    </w:pPr>
  </w:style>
  <w:style w:type="paragraph" w:styleId="ListParagraph">
    <w:name w:val="List Paragraph"/>
    <w:basedOn w:val="Normal"/>
    <w:uiPriority w:val="34"/>
    <w:qFormat/>
    <w:rsid w:val="00377FF0"/>
    <w:pPr>
      <w:ind w:left="720"/>
      <w:contextualSpacing/>
    </w:pPr>
  </w:style>
  <w:style w:type="paragraph" w:styleId="Header">
    <w:name w:val="header"/>
    <w:basedOn w:val="Normal"/>
    <w:link w:val="HeaderChar"/>
    <w:uiPriority w:val="99"/>
    <w:unhideWhenUsed/>
    <w:rsid w:val="00521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92B"/>
  </w:style>
  <w:style w:type="paragraph" w:styleId="Footer">
    <w:name w:val="footer"/>
    <w:basedOn w:val="Normal"/>
    <w:link w:val="FooterChar"/>
    <w:uiPriority w:val="99"/>
    <w:unhideWhenUsed/>
    <w:rsid w:val="00521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208">
      <w:bodyDiv w:val="1"/>
      <w:marLeft w:val="0"/>
      <w:marRight w:val="0"/>
      <w:marTop w:val="0"/>
      <w:marBottom w:val="0"/>
      <w:divBdr>
        <w:top w:val="none" w:sz="0" w:space="0" w:color="auto"/>
        <w:left w:val="none" w:sz="0" w:space="0" w:color="auto"/>
        <w:bottom w:val="none" w:sz="0" w:space="0" w:color="auto"/>
        <w:right w:val="none" w:sz="0" w:space="0" w:color="auto"/>
      </w:divBdr>
    </w:div>
    <w:div w:id="116505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aacn.org/symposiu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ta.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rm.marketgate.com" TargetMode="External"/><Relationship Id="rId5" Type="http://schemas.openxmlformats.org/officeDocument/2006/relationships/settings" Target="settings.xml"/><Relationship Id="rId15" Type="http://schemas.openxmlformats.org/officeDocument/2006/relationships/hyperlink" Target="http://www.lifecareassurance.com" TargetMode="External"/><Relationship Id="rId10" Type="http://schemas.openxmlformats.org/officeDocument/2006/relationships/hyperlink" Target="http://www.nsca.com/events/conferenc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tastefullysimp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D116F-122B-423E-95A9-46D454061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13</Pages>
  <Words>4262</Words>
  <Characters>24296</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cp:revision>
  <cp:lastPrinted>2016-02-24T14:31:00Z</cp:lastPrinted>
  <dcterms:created xsi:type="dcterms:W3CDTF">2016-02-18T19:00:00Z</dcterms:created>
  <dcterms:modified xsi:type="dcterms:W3CDTF">2016-02-24T14:31:00Z</dcterms:modified>
</cp:coreProperties>
</file>