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024" w:rsidRPr="00682024" w:rsidRDefault="00682024" w:rsidP="00E07DBF">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right="-720" w:hanging="6840"/>
        <w:jc w:val="center"/>
        <w:rPr>
          <w:rFonts w:ascii="MS Sans Serif" w:hAnsi="MS Sans Serif" w:cs="Courier New"/>
          <w:b/>
          <w:bCs/>
          <w:sz w:val="24"/>
          <w:szCs w:val="24"/>
          <w:u w:val="single"/>
        </w:rPr>
      </w:pPr>
      <w:r w:rsidRPr="00682024">
        <w:rPr>
          <w:noProof/>
          <w:sz w:val="24"/>
          <w:szCs w:val="24"/>
        </w:rPr>
        <w:drawing>
          <wp:inline distT="0" distB="0" distL="0" distR="0" wp14:anchorId="289CF7CF" wp14:editId="28DB7EFE">
            <wp:extent cx="1019175" cy="100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897" t="-2612" r="-897" b="-2612"/>
                    <a:stretch>
                      <a:fillRect/>
                    </a:stretch>
                  </pic:blipFill>
                  <pic:spPr bwMode="auto">
                    <a:xfrm>
                      <a:off x="0" y="0"/>
                      <a:ext cx="1019175" cy="1009650"/>
                    </a:xfrm>
                    <a:prstGeom prst="rect">
                      <a:avLst/>
                    </a:prstGeom>
                    <a:noFill/>
                    <a:ln>
                      <a:noFill/>
                    </a:ln>
                  </pic:spPr>
                </pic:pic>
              </a:graphicData>
            </a:graphic>
          </wp:inline>
        </w:drawing>
      </w:r>
    </w:p>
    <w:p w:rsidR="00682024" w:rsidRPr="00682024" w:rsidRDefault="00682024" w:rsidP="00682024">
      <w:pPr>
        <w:tabs>
          <w:tab w:val="center" w:pos="4680"/>
        </w:tabs>
        <w:rPr>
          <w:sz w:val="24"/>
          <w:szCs w:val="24"/>
        </w:rPr>
      </w:pPr>
      <w:r w:rsidRPr="00682024">
        <w:rPr>
          <w:sz w:val="24"/>
          <w:szCs w:val="24"/>
        </w:rPr>
        <w:tab/>
      </w:r>
    </w:p>
    <w:p w:rsidR="00682024" w:rsidRPr="00682024" w:rsidRDefault="00682024" w:rsidP="00682024">
      <w:pPr>
        <w:tabs>
          <w:tab w:val="center" w:pos="4680"/>
        </w:tabs>
        <w:jc w:val="center"/>
        <w:rPr>
          <w:sz w:val="24"/>
          <w:szCs w:val="24"/>
        </w:rPr>
      </w:pPr>
      <w:r w:rsidRPr="00682024">
        <w:rPr>
          <w:b/>
          <w:sz w:val="24"/>
          <w:szCs w:val="24"/>
        </w:rPr>
        <w:t>OFFICE OF THE CITY COUNCIL</w:t>
      </w:r>
    </w:p>
    <w:p w:rsidR="00682024" w:rsidRPr="00682024" w:rsidRDefault="00682024" w:rsidP="00682024">
      <w:pPr>
        <w:rPr>
          <w:sz w:val="24"/>
          <w:szCs w:val="24"/>
        </w:rPr>
      </w:pP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b/>
          <w:sz w:val="16"/>
          <w:szCs w:val="24"/>
        </w:rPr>
      </w:pPr>
      <w:r w:rsidRPr="00682024">
        <w:rPr>
          <w:b/>
          <w:sz w:val="16"/>
          <w:szCs w:val="24"/>
        </w:rPr>
        <w:t>CHERYL L. BROWN</w:t>
      </w:r>
      <w:proofErr w:type="gramStart"/>
      <w:r w:rsidRPr="00682024">
        <w:rPr>
          <w:b/>
          <w:sz w:val="16"/>
          <w:szCs w:val="24"/>
        </w:rPr>
        <w:tab/>
      </w:r>
      <w:r w:rsidRPr="00682024">
        <w:rPr>
          <w:b/>
          <w:sz w:val="16"/>
          <w:szCs w:val="24"/>
        </w:rPr>
        <w:tab/>
      </w:r>
      <w:r w:rsidRPr="00682024">
        <w:rPr>
          <w:b/>
          <w:sz w:val="16"/>
          <w:szCs w:val="24"/>
        </w:rPr>
        <w:tab/>
      </w:r>
      <w:r w:rsidRPr="00682024">
        <w:rPr>
          <w:b/>
          <w:sz w:val="16"/>
          <w:szCs w:val="24"/>
        </w:rPr>
        <w:tab/>
      </w:r>
      <w:r w:rsidRPr="00682024">
        <w:rPr>
          <w:b/>
          <w:sz w:val="16"/>
          <w:szCs w:val="24"/>
        </w:rPr>
        <w:tab/>
        <w:t xml:space="preserve">                            </w:t>
      </w:r>
      <w:r w:rsidRPr="00682024">
        <w:rPr>
          <w:sz w:val="14"/>
          <w:szCs w:val="24"/>
        </w:rPr>
        <w:t>117 WEST DUVAL STREET</w:t>
      </w:r>
      <w:proofErr w:type="gramEnd"/>
      <w:r w:rsidRPr="00682024">
        <w:rPr>
          <w:sz w:val="14"/>
          <w:szCs w:val="24"/>
        </w:rPr>
        <w:t>, SUITE 425</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DIRECTOR</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w:t>
      </w:r>
      <w:r w:rsidRPr="00682024">
        <w:rPr>
          <w:sz w:val="14"/>
          <w:szCs w:val="24"/>
        </w:rPr>
        <w:tab/>
        <w:t xml:space="preserve">                    4</w:t>
      </w:r>
      <w:r w:rsidRPr="00682024">
        <w:rPr>
          <w:sz w:val="14"/>
          <w:szCs w:val="24"/>
          <w:vertAlign w:val="superscript"/>
        </w:rPr>
        <w:t>TH</w:t>
      </w:r>
      <w:r w:rsidRPr="00682024">
        <w:rPr>
          <w:sz w:val="14"/>
          <w:szCs w:val="24"/>
        </w:rPr>
        <w:t xml:space="preserve"> FLOOR, CITY HALL </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OFFICE (904) 630-1452</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JACKSONVILLE, FLORIDA  32202</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FAX (904) 630-2906</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E-MAIL: CLBROWN@coj.net</w:t>
      </w:r>
    </w:p>
    <w:p w:rsidR="00682024" w:rsidRPr="00682024" w:rsidRDefault="00682024" w:rsidP="00682024">
      <w:pPr>
        <w:keepNext/>
        <w:jc w:val="center"/>
        <w:outlineLvl w:val="0"/>
        <w:rPr>
          <w:rFonts w:ascii="Arial" w:hAnsi="Arial"/>
          <w:b/>
          <w:sz w:val="20"/>
          <w:szCs w:val="20"/>
        </w:rPr>
      </w:pPr>
    </w:p>
    <w:p w:rsidR="00682024" w:rsidRPr="00682024" w:rsidRDefault="00682024" w:rsidP="00682024">
      <w:pPr>
        <w:keepNext/>
        <w:jc w:val="center"/>
        <w:outlineLvl w:val="0"/>
        <w:rPr>
          <w:rFonts w:ascii="Arial" w:hAnsi="Arial"/>
          <w:b/>
          <w:sz w:val="20"/>
          <w:szCs w:val="20"/>
        </w:rPr>
      </w:pPr>
    </w:p>
    <w:p w:rsidR="001671F1" w:rsidRDefault="001671F1" w:rsidP="00E07DBF">
      <w:pPr>
        <w:ind w:right="-720"/>
        <w:jc w:val="center"/>
        <w:rPr>
          <w:b/>
          <w:sz w:val="20"/>
          <w:szCs w:val="20"/>
        </w:rPr>
      </w:pPr>
      <w:r>
        <w:rPr>
          <w:b/>
          <w:sz w:val="20"/>
          <w:szCs w:val="20"/>
        </w:rPr>
        <w:t>STAND UP FOR NEIGHBORHOODS COMMITTEE OF THE</w:t>
      </w:r>
    </w:p>
    <w:p w:rsidR="00261991" w:rsidRDefault="00E07DBF" w:rsidP="00E07DBF">
      <w:pPr>
        <w:ind w:right="-720"/>
        <w:jc w:val="center"/>
        <w:rPr>
          <w:b/>
          <w:sz w:val="20"/>
          <w:szCs w:val="20"/>
        </w:rPr>
      </w:pPr>
      <w:r>
        <w:rPr>
          <w:b/>
          <w:sz w:val="20"/>
          <w:szCs w:val="20"/>
        </w:rPr>
        <w:t>SPECIAL AD HOC</w:t>
      </w:r>
      <w:r w:rsidR="00261991">
        <w:rPr>
          <w:b/>
          <w:sz w:val="20"/>
          <w:szCs w:val="20"/>
        </w:rPr>
        <w:t xml:space="preserve"> COMMITTEE</w:t>
      </w:r>
      <w:r>
        <w:rPr>
          <w:b/>
          <w:sz w:val="20"/>
          <w:szCs w:val="20"/>
        </w:rPr>
        <w:t xml:space="preserve"> ON NEIGHBORHOOD BLIGHT</w:t>
      </w:r>
    </w:p>
    <w:p w:rsidR="00682024" w:rsidRPr="00D87E56" w:rsidRDefault="00EB7FB8" w:rsidP="00261991">
      <w:pPr>
        <w:jc w:val="center"/>
        <w:rPr>
          <w:b/>
          <w:sz w:val="20"/>
          <w:szCs w:val="20"/>
        </w:rPr>
      </w:pPr>
      <w:r w:rsidRPr="00D87E56">
        <w:rPr>
          <w:b/>
          <w:sz w:val="20"/>
          <w:szCs w:val="20"/>
        </w:rPr>
        <w:t>MEETING MINUTES</w:t>
      </w:r>
    </w:p>
    <w:p w:rsidR="00682024" w:rsidRPr="00D87E56" w:rsidRDefault="00682024" w:rsidP="00682024">
      <w:pPr>
        <w:jc w:val="center"/>
        <w:rPr>
          <w:b/>
          <w:sz w:val="20"/>
          <w:szCs w:val="20"/>
        </w:rPr>
      </w:pPr>
    </w:p>
    <w:p w:rsidR="00682024" w:rsidRPr="00D87E56" w:rsidRDefault="00B52898" w:rsidP="00682024">
      <w:pPr>
        <w:jc w:val="center"/>
        <w:rPr>
          <w:b/>
          <w:sz w:val="20"/>
          <w:szCs w:val="20"/>
        </w:rPr>
      </w:pPr>
      <w:r>
        <w:rPr>
          <w:b/>
          <w:sz w:val="20"/>
          <w:szCs w:val="20"/>
        </w:rPr>
        <w:t>October 16</w:t>
      </w:r>
      <w:r w:rsidR="00DE085D" w:rsidRPr="00D87E56">
        <w:rPr>
          <w:b/>
          <w:sz w:val="20"/>
          <w:szCs w:val="20"/>
        </w:rPr>
        <w:t>,</w:t>
      </w:r>
      <w:r w:rsidR="00D702A1" w:rsidRPr="00D87E56">
        <w:rPr>
          <w:b/>
          <w:sz w:val="20"/>
          <w:szCs w:val="20"/>
        </w:rPr>
        <w:t xml:space="preserve"> 2014</w:t>
      </w:r>
    </w:p>
    <w:p w:rsidR="00682024" w:rsidRPr="00D87E56" w:rsidRDefault="008F5B0F" w:rsidP="00682024">
      <w:pPr>
        <w:jc w:val="center"/>
        <w:rPr>
          <w:b/>
          <w:sz w:val="20"/>
          <w:szCs w:val="20"/>
        </w:rPr>
      </w:pPr>
      <w:r w:rsidRPr="00D87E56">
        <w:rPr>
          <w:b/>
          <w:sz w:val="20"/>
          <w:szCs w:val="20"/>
        </w:rPr>
        <w:t>10</w:t>
      </w:r>
      <w:r w:rsidR="00682024" w:rsidRPr="00D87E56">
        <w:rPr>
          <w:b/>
          <w:sz w:val="20"/>
          <w:szCs w:val="20"/>
        </w:rPr>
        <w:t>:</w:t>
      </w:r>
      <w:r w:rsidR="00D0403E" w:rsidRPr="00D87E56">
        <w:rPr>
          <w:b/>
          <w:sz w:val="20"/>
          <w:szCs w:val="20"/>
        </w:rPr>
        <w:t>0</w:t>
      </w:r>
      <w:r w:rsidR="00682024" w:rsidRPr="00D87E56">
        <w:rPr>
          <w:b/>
          <w:sz w:val="20"/>
          <w:szCs w:val="20"/>
        </w:rPr>
        <w:t>0</w:t>
      </w:r>
      <w:r w:rsidRPr="00D87E56">
        <w:rPr>
          <w:b/>
          <w:sz w:val="20"/>
          <w:szCs w:val="20"/>
        </w:rPr>
        <w:t xml:space="preserve"> a</w:t>
      </w:r>
      <w:r w:rsidR="00682024" w:rsidRPr="00D87E56">
        <w:rPr>
          <w:b/>
          <w:sz w:val="20"/>
          <w:szCs w:val="20"/>
        </w:rPr>
        <w:t>.m.</w:t>
      </w:r>
    </w:p>
    <w:p w:rsidR="00682024" w:rsidRPr="00D87E56" w:rsidRDefault="00682024" w:rsidP="00682024">
      <w:pPr>
        <w:jc w:val="center"/>
        <w:rPr>
          <w:b/>
          <w:sz w:val="20"/>
          <w:szCs w:val="20"/>
        </w:rPr>
      </w:pPr>
    </w:p>
    <w:p w:rsidR="00B52898" w:rsidRDefault="00B52898" w:rsidP="00BE463B">
      <w:pPr>
        <w:jc w:val="center"/>
        <w:rPr>
          <w:b/>
          <w:sz w:val="20"/>
          <w:szCs w:val="20"/>
        </w:rPr>
      </w:pPr>
      <w:r>
        <w:rPr>
          <w:b/>
          <w:sz w:val="20"/>
          <w:szCs w:val="20"/>
        </w:rPr>
        <w:t>City Council Conference Room A</w:t>
      </w:r>
    </w:p>
    <w:p w:rsidR="00BE463B" w:rsidRPr="00D87E56" w:rsidRDefault="00B52898" w:rsidP="00BE463B">
      <w:pPr>
        <w:jc w:val="center"/>
        <w:rPr>
          <w:b/>
          <w:sz w:val="20"/>
          <w:szCs w:val="20"/>
        </w:rPr>
      </w:pPr>
      <w:r>
        <w:rPr>
          <w:b/>
          <w:sz w:val="20"/>
          <w:szCs w:val="20"/>
        </w:rPr>
        <w:t xml:space="preserve">Suite 425, </w:t>
      </w:r>
      <w:r w:rsidR="00BE463B" w:rsidRPr="00D87E56">
        <w:rPr>
          <w:b/>
          <w:sz w:val="20"/>
          <w:szCs w:val="20"/>
        </w:rPr>
        <w:t>City Hall</w:t>
      </w:r>
    </w:p>
    <w:p w:rsidR="00682024" w:rsidRPr="00D87E56" w:rsidRDefault="00682024" w:rsidP="00682024">
      <w:pPr>
        <w:rPr>
          <w:sz w:val="20"/>
          <w:szCs w:val="20"/>
        </w:rPr>
      </w:pPr>
    </w:p>
    <w:p w:rsidR="00EB7FB8" w:rsidRPr="00D87E56" w:rsidRDefault="00EC5F9E" w:rsidP="00682024">
      <w:pPr>
        <w:rPr>
          <w:sz w:val="20"/>
          <w:szCs w:val="20"/>
        </w:rPr>
      </w:pPr>
      <w:r w:rsidRPr="00D87E56">
        <w:rPr>
          <w:b/>
          <w:sz w:val="20"/>
          <w:szCs w:val="20"/>
        </w:rPr>
        <w:t>A</w:t>
      </w:r>
      <w:r w:rsidR="00682024" w:rsidRPr="00D87E56">
        <w:rPr>
          <w:b/>
          <w:sz w:val="20"/>
          <w:szCs w:val="20"/>
        </w:rPr>
        <w:t xml:space="preserve">ttendance:  </w:t>
      </w:r>
      <w:r w:rsidR="00970EEB">
        <w:rPr>
          <w:sz w:val="20"/>
          <w:szCs w:val="20"/>
        </w:rPr>
        <w:t xml:space="preserve">Council Members </w:t>
      </w:r>
      <w:r w:rsidR="008F5B0F" w:rsidRPr="00D87E56">
        <w:rPr>
          <w:sz w:val="20"/>
          <w:szCs w:val="20"/>
        </w:rPr>
        <w:t>Denise Lee</w:t>
      </w:r>
      <w:r w:rsidR="000F3E5B" w:rsidRPr="00D87E56">
        <w:rPr>
          <w:sz w:val="20"/>
          <w:szCs w:val="20"/>
        </w:rPr>
        <w:t xml:space="preserve"> (Chair</w:t>
      </w:r>
      <w:r w:rsidR="00B52898">
        <w:rPr>
          <w:sz w:val="20"/>
          <w:szCs w:val="20"/>
        </w:rPr>
        <w:t xml:space="preserve"> –</w:t>
      </w:r>
      <w:r w:rsidR="00BE2775">
        <w:rPr>
          <w:sz w:val="20"/>
          <w:szCs w:val="20"/>
        </w:rPr>
        <w:t xml:space="preserve"> arr. 10:1</w:t>
      </w:r>
      <w:r w:rsidR="00B52898">
        <w:rPr>
          <w:sz w:val="20"/>
          <w:szCs w:val="20"/>
        </w:rPr>
        <w:t>5)</w:t>
      </w:r>
      <w:r w:rsidR="002E6C04">
        <w:rPr>
          <w:sz w:val="20"/>
          <w:szCs w:val="20"/>
        </w:rPr>
        <w:t xml:space="preserve">, </w:t>
      </w:r>
      <w:r w:rsidR="00B52898">
        <w:rPr>
          <w:sz w:val="20"/>
          <w:szCs w:val="20"/>
        </w:rPr>
        <w:t>John Crescimbeni, Jim Love, Warren Jones</w:t>
      </w:r>
    </w:p>
    <w:p w:rsidR="00ED1140" w:rsidRPr="00D87E56" w:rsidRDefault="00F6318B" w:rsidP="00ED1140">
      <w:pPr>
        <w:rPr>
          <w:b/>
          <w:sz w:val="20"/>
          <w:szCs w:val="20"/>
        </w:rPr>
      </w:pPr>
      <w:r w:rsidRPr="00D87E56">
        <w:rPr>
          <w:b/>
          <w:sz w:val="20"/>
          <w:szCs w:val="20"/>
        </w:rPr>
        <w:t>Ex</w:t>
      </w:r>
      <w:r w:rsidR="00200D74" w:rsidRPr="00D87E56">
        <w:rPr>
          <w:b/>
          <w:sz w:val="20"/>
          <w:szCs w:val="20"/>
        </w:rPr>
        <w:t xml:space="preserve">cused: </w:t>
      </w:r>
      <w:r w:rsidR="00970EEB">
        <w:rPr>
          <w:sz w:val="20"/>
          <w:szCs w:val="20"/>
        </w:rPr>
        <w:t>Council Member</w:t>
      </w:r>
      <w:r w:rsidR="00B52898">
        <w:rPr>
          <w:sz w:val="20"/>
          <w:szCs w:val="20"/>
        </w:rPr>
        <w:t>s Bill Bishop, Bill Gulliford, Greg Anderson</w:t>
      </w:r>
    </w:p>
    <w:p w:rsidR="00200D74" w:rsidRPr="00D87E56" w:rsidRDefault="00ED1140" w:rsidP="00ED1140">
      <w:pPr>
        <w:tabs>
          <w:tab w:val="left" w:pos="5489"/>
        </w:tabs>
        <w:rPr>
          <w:b/>
          <w:sz w:val="20"/>
          <w:szCs w:val="20"/>
        </w:rPr>
      </w:pPr>
      <w:r w:rsidRPr="00D87E56">
        <w:rPr>
          <w:b/>
          <w:sz w:val="20"/>
          <w:szCs w:val="20"/>
        </w:rPr>
        <w:tab/>
      </w:r>
    </w:p>
    <w:p w:rsidR="00EC5F9E" w:rsidRPr="00D87E56" w:rsidRDefault="00EC5F9E" w:rsidP="00EC5F9E">
      <w:pPr>
        <w:rPr>
          <w:sz w:val="20"/>
          <w:szCs w:val="20"/>
        </w:rPr>
      </w:pPr>
      <w:r w:rsidRPr="00D87E56">
        <w:rPr>
          <w:sz w:val="20"/>
          <w:szCs w:val="20"/>
        </w:rPr>
        <w:t>See attached sign-in sheet for additional attendees.</w:t>
      </w:r>
    </w:p>
    <w:p w:rsidR="00EC5F9E" w:rsidRPr="00D87E56" w:rsidRDefault="00EC5F9E" w:rsidP="00D0403E">
      <w:pPr>
        <w:rPr>
          <w:sz w:val="20"/>
          <w:szCs w:val="20"/>
        </w:rPr>
      </w:pPr>
    </w:p>
    <w:p w:rsidR="00484536" w:rsidRPr="00D87E56" w:rsidRDefault="00682024" w:rsidP="00D0403E">
      <w:pPr>
        <w:rPr>
          <w:sz w:val="20"/>
          <w:szCs w:val="20"/>
        </w:rPr>
      </w:pPr>
      <w:r w:rsidRPr="00D87E56">
        <w:rPr>
          <w:sz w:val="20"/>
          <w:szCs w:val="20"/>
        </w:rPr>
        <w:t xml:space="preserve">Council Member </w:t>
      </w:r>
      <w:r w:rsidR="006F4D1F">
        <w:rPr>
          <w:sz w:val="20"/>
          <w:szCs w:val="20"/>
        </w:rPr>
        <w:t>Crescimbeni</w:t>
      </w:r>
      <w:r w:rsidR="00A05FE2">
        <w:rPr>
          <w:sz w:val="20"/>
          <w:szCs w:val="20"/>
        </w:rPr>
        <w:t xml:space="preserve"> </w:t>
      </w:r>
      <w:r w:rsidRPr="00D87E56">
        <w:rPr>
          <w:sz w:val="20"/>
          <w:szCs w:val="20"/>
        </w:rPr>
        <w:t xml:space="preserve">called the meeting to order at </w:t>
      </w:r>
      <w:r w:rsidR="008F5B0F" w:rsidRPr="00D87E56">
        <w:rPr>
          <w:sz w:val="20"/>
          <w:szCs w:val="20"/>
        </w:rPr>
        <w:t>10</w:t>
      </w:r>
      <w:r w:rsidRPr="00D87E56">
        <w:rPr>
          <w:sz w:val="20"/>
          <w:szCs w:val="20"/>
        </w:rPr>
        <w:t>:</w:t>
      </w:r>
      <w:r w:rsidR="00261991">
        <w:rPr>
          <w:sz w:val="20"/>
          <w:szCs w:val="20"/>
        </w:rPr>
        <w:t>02</w:t>
      </w:r>
      <w:r w:rsidR="004C1596">
        <w:rPr>
          <w:sz w:val="20"/>
          <w:szCs w:val="20"/>
        </w:rPr>
        <w:t xml:space="preserve"> </w:t>
      </w:r>
      <w:r w:rsidR="008F5B0F" w:rsidRPr="00D87E56">
        <w:rPr>
          <w:sz w:val="20"/>
          <w:szCs w:val="20"/>
        </w:rPr>
        <w:t>a</w:t>
      </w:r>
      <w:r w:rsidRPr="00D87E56">
        <w:rPr>
          <w:sz w:val="20"/>
          <w:szCs w:val="20"/>
        </w:rPr>
        <w:t xml:space="preserve">.m. </w:t>
      </w:r>
      <w:r w:rsidR="00075CFD" w:rsidRPr="00D87E56">
        <w:rPr>
          <w:sz w:val="20"/>
          <w:szCs w:val="20"/>
        </w:rPr>
        <w:t xml:space="preserve"> </w:t>
      </w:r>
    </w:p>
    <w:p w:rsidR="00B57A23" w:rsidRPr="00D87E56" w:rsidRDefault="00B57A23" w:rsidP="00D0403E">
      <w:pPr>
        <w:rPr>
          <w:sz w:val="20"/>
          <w:szCs w:val="20"/>
        </w:rPr>
      </w:pPr>
    </w:p>
    <w:p w:rsidR="00C63719" w:rsidRPr="00D87E56" w:rsidRDefault="009F22BC" w:rsidP="00803C80">
      <w:pPr>
        <w:rPr>
          <w:b/>
          <w:sz w:val="20"/>
          <w:szCs w:val="20"/>
          <w:u w:val="single"/>
        </w:rPr>
      </w:pPr>
      <w:r w:rsidRPr="00D87E56">
        <w:rPr>
          <w:b/>
          <w:sz w:val="20"/>
          <w:szCs w:val="20"/>
          <w:u w:val="single"/>
        </w:rPr>
        <w:t>Minutes</w:t>
      </w:r>
    </w:p>
    <w:p w:rsidR="009F22BC" w:rsidRPr="00D87E56" w:rsidRDefault="00261991" w:rsidP="00803C80">
      <w:pPr>
        <w:rPr>
          <w:sz w:val="20"/>
          <w:szCs w:val="20"/>
        </w:rPr>
      </w:pPr>
      <w:r>
        <w:rPr>
          <w:sz w:val="20"/>
          <w:szCs w:val="20"/>
        </w:rPr>
        <w:t>Lacking a quorum, the August 27, 2014</w:t>
      </w:r>
      <w:r w:rsidR="008B7321">
        <w:rPr>
          <w:sz w:val="20"/>
          <w:szCs w:val="20"/>
        </w:rPr>
        <w:t xml:space="preserve"> </w:t>
      </w:r>
      <w:r>
        <w:rPr>
          <w:sz w:val="20"/>
          <w:szCs w:val="20"/>
        </w:rPr>
        <w:t xml:space="preserve">meeting </w:t>
      </w:r>
      <w:r w:rsidR="008B7321">
        <w:rPr>
          <w:sz w:val="20"/>
          <w:szCs w:val="20"/>
        </w:rPr>
        <w:t>m</w:t>
      </w:r>
      <w:r w:rsidR="009F22BC" w:rsidRPr="00D87E56">
        <w:rPr>
          <w:sz w:val="20"/>
          <w:szCs w:val="20"/>
        </w:rPr>
        <w:t xml:space="preserve">inutes </w:t>
      </w:r>
      <w:r w:rsidR="0067544A">
        <w:rPr>
          <w:sz w:val="20"/>
          <w:szCs w:val="20"/>
        </w:rPr>
        <w:t>were accepted as</w:t>
      </w:r>
      <w:r>
        <w:rPr>
          <w:sz w:val="20"/>
          <w:szCs w:val="20"/>
        </w:rPr>
        <w:t xml:space="preserve"> information</w:t>
      </w:r>
      <w:r w:rsidR="0067544A">
        <w:rPr>
          <w:sz w:val="20"/>
          <w:szCs w:val="20"/>
        </w:rPr>
        <w:t>.</w:t>
      </w:r>
    </w:p>
    <w:p w:rsidR="005F6DA2" w:rsidRPr="00D87E56" w:rsidRDefault="005F6DA2" w:rsidP="00803C80">
      <w:pPr>
        <w:rPr>
          <w:sz w:val="20"/>
          <w:szCs w:val="20"/>
        </w:rPr>
      </w:pPr>
    </w:p>
    <w:p w:rsidR="0086254E" w:rsidRDefault="007D46A0" w:rsidP="00803C80">
      <w:pPr>
        <w:rPr>
          <w:sz w:val="20"/>
          <w:szCs w:val="20"/>
        </w:rPr>
      </w:pPr>
      <w:r w:rsidRPr="00D87E56">
        <w:rPr>
          <w:b/>
          <w:sz w:val="20"/>
          <w:szCs w:val="20"/>
          <w:u w:val="single"/>
        </w:rPr>
        <w:t>Old Business</w:t>
      </w:r>
    </w:p>
    <w:p w:rsidR="005969CE" w:rsidRDefault="005969CE" w:rsidP="00BE2775">
      <w:pPr>
        <w:rPr>
          <w:sz w:val="20"/>
          <w:szCs w:val="20"/>
        </w:rPr>
      </w:pPr>
      <w:r w:rsidRPr="005969CE">
        <w:rPr>
          <w:sz w:val="20"/>
          <w:szCs w:val="20"/>
          <w:u w:val="single"/>
        </w:rPr>
        <w:t>Neighborhood association database</w:t>
      </w:r>
      <w:r>
        <w:rPr>
          <w:sz w:val="20"/>
          <w:szCs w:val="20"/>
        </w:rPr>
        <w:t xml:space="preserve"> </w:t>
      </w:r>
    </w:p>
    <w:p w:rsidR="00261991" w:rsidRPr="00BE2775" w:rsidRDefault="00261991" w:rsidP="00BE2775">
      <w:pPr>
        <w:rPr>
          <w:sz w:val="20"/>
          <w:szCs w:val="20"/>
        </w:rPr>
      </w:pPr>
      <w:r w:rsidRPr="00BE2775">
        <w:rPr>
          <w:sz w:val="20"/>
          <w:szCs w:val="20"/>
        </w:rPr>
        <w:t>Kenny Logsdon of the Planning and Development Department updated that committee on the progress of the department’s neighborhood association and organization database project. He noted that the department recognizes 6 categories of organizations in the database: business associations</w:t>
      </w:r>
      <w:r w:rsidR="00E07DBF" w:rsidRPr="00BE2775">
        <w:rPr>
          <w:sz w:val="20"/>
          <w:szCs w:val="20"/>
        </w:rPr>
        <w:t xml:space="preserve">; condominium associations; faith-based organizations; homeowner associations; neighborhood associations; and others (subdivided into </w:t>
      </w:r>
      <w:r w:rsidR="009206DF" w:rsidRPr="00BE2775">
        <w:rPr>
          <w:sz w:val="20"/>
          <w:szCs w:val="20"/>
        </w:rPr>
        <w:t xml:space="preserve">a further nine </w:t>
      </w:r>
      <w:r w:rsidR="00E07DBF" w:rsidRPr="00BE2775">
        <w:rPr>
          <w:sz w:val="20"/>
          <w:szCs w:val="20"/>
        </w:rPr>
        <w:t xml:space="preserve">further categories). There are currently 1,806 total </w:t>
      </w:r>
      <w:r w:rsidR="009206DF" w:rsidRPr="00BE2775">
        <w:rPr>
          <w:sz w:val="20"/>
          <w:szCs w:val="20"/>
        </w:rPr>
        <w:t xml:space="preserve">registered </w:t>
      </w:r>
      <w:r w:rsidR="00E07DBF" w:rsidRPr="00BE2775">
        <w:rPr>
          <w:sz w:val="20"/>
          <w:szCs w:val="20"/>
        </w:rPr>
        <w:t>organizations in the department’s database, which changes on a frequent basis as organizations come and go.</w:t>
      </w:r>
      <w:r w:rsidR="009206DF" w:rsidRPr="00BE2775">
        <w:rPr>
          <w:sz w:val="20"/>
          <w:szCs w:val="20"/>
        </w:rPr>
        <w:t xml:space="preserve"> The database contains contact information on the organization’s leadership and assigns each organization to City Council districts and CPAC zones.</w:t>
      </w:r>
      <w:r w:rsidR="000E3DB8" w:rsidRPr="00BE2775">
        <w:rPr>
          <w:sz w:val="20"/>
          <w:szCs w:val="20"/>
        </w:rPr>
        <w:t xml:space="preserve"> The organization registration form is available on-line or by request to the Planning Department.</w:t>
      </w:r>
      <w:r w:rsidR="00BE2775" w:rsidRPr="00BE2775">
        <w:rPr>
          <w:sz w:val="20"/>
          <w:szCs w:val="20"/>
        </w:rPr>
        <w:t xml:space="preserve"> Mr. Logsdon reported that some organizations don’t want their contact information made available online because companies use that information to make “cold calls” trying to sell products or services. The information is a public record and is made available in response to public records requests, but some organizations prefer that it not be automatically posted to the City’s web site.</w:t>
      </w:r>
      <w:r w:rsidR="00220E1A">
        <w:rPr>
          <w:sz w:val="20"/>
          <w:szCs w:val="20"/>
        </w:rPr>
        <w:t xml:space="preserve"> </w:t>
      </w:r>
    </w:p>
    <w:p w:rsidR="00BE2775" w:rsidRDefault="00BE2775" w:rsidP="00BE2775">
      <w:pPr>
        <w:rPr>
          <w:sz w:val="20"/>
          <w:szCs w:val="20"/>
        </w:rPr>
      </w:pPr>
    </w:p>
    <w:p w:rsidR="000E3DB8" w:rsidRDefault="00724547" w:rsidP="00BE2775">
      <w:pPr>
        <w:rPr>
          <w:sz w:val="20"/>
          <w:szCs w:val="20"/>
        </w:rPr>
      </w:pPr>
      <w:r>
        <w:rPr>
          <w:sz w:val="20"/>
          <w:szCs w:val="20"/>
        </w:rPr>
        <w:t xml:space="preserve">Chief </w:t>
      </w:r>
      <w:r w:rsidR="00220E1A">
        <w:rPr>
          <w:sz w:val="20"/>
          <w:szCs w:val="20"/>
        </w:rPr>
        <w:t>Pat Ivey of the Sheriff’s Office said that the annual meeting of the City’s Sheriff’s Advisory Councils (</w:t>
      </w:r>
      <w:proofErr w:type="spellStart"/>
      <w:r w:rsidR="00220E1A">
        <w:rPr>
          <w:sz w:val="20"/>
          <w:szCs w:val="20"/>
        </w:rPr>
        <w:t>ShAdCos</w:t>
      </w:r>
      <w:proofErr w:type="spellEnd"/>
      <w:r w:rsidR="00220E1A">
        <w:rPr>
          <w:sz w:val="20"/>
          <w:szCs w:val="20"/>
        </w:rPr>
        <w:t>) will take place on November 18</w:t>
      </w:r>
      <w:r w:rsidR="00220E1A" w:rsidRPr="00220E1A">
        <w:rPr>
          <w:sz w:val="20"/>
          <w:szCs w:val="20"/>
          <w:vertAlign w:val="superscript"/>
        </w:rPr>
        <w:t>th</w:t>
      </w:r>
      <w:r w:rsidR="00220E1A">
        <w:rPr>
          <w:sz w:val="20"/>
          <w:szCs w:val="20"/>
        </w:rPr>
        <w:t xml:space="preserve"> and he will discuss with them whether they want to receive any information other than crime-related information. Some have said they do, some have said they don’t. Council Member Crescimbeni suggested a widespread publicity and recruitment effort to reach and invite organizations and individuals citywide to register with the Planning Department, including City television shows, information boards </w:t>
      </w:r>
      <w:r w:rsidR="00220E1A">
        <w:rPr>
          <w:sz w:val="20"/>
          <w:szCs w:val="20"/>
        </w:rPr>
        <w:lastRenderedPageBreak/>
        <w:t>in City offices, public service announcements on commercial television and radio, etc.</w:t>
      </w:r>
      <w:r w:rsidR="005969CE">
        <w:rPr>
          <w:sz w:val="20"/>
          <w:szCs w:val="20"/>
        </w:rPr>
        <w:t xml:space="preserve">  Chairwoman Lee suggested that the City do more outreach activity and requested that the Planning Department map the current organizations as a means of identifying where there are gaps in coverage.</w:t>
      </w:r>
    </w:p>
    <w:p w:rsidR="005969CE" w:rsidRDefault="005969CE" w:rsidP="00BE2775">
      <w:pPr>
        <w:rPr>
          <w:sz w:val="20"/>
          <w:szCs w:val="20"/>
        </w:rPr>
      </w:pPr>
    </w:p>
    <w:p w:rsidR="005969CE" w:rsidRPr="005969CE" w:rsidRDefault="005969CE" w:rsidP="00BE2775">
      <w:pPr>
        <w:rPr>
          <w:sz w:val="20"/>
          <w:szCs w:val="20"/>
          <w:u w:val="single"/>
        </w:rPr>
      </w:pPr>
      <w:r>
        <w:rPr>
          <w:sz w:val="20"/>
          <w:szCs w:val="20"/>
          <w:u w:val="single"/>
        </w:rPr>
        <w:t>Uniform method of collecting non-ad valorem assessments</w:t>
      </w:r>
    </w:p>
    <w:p w:rsidR="00E25BFD" w:rsidRDefault="005969CE" w:rsidP="00BE2775">
      <w:pPr>
        <w:rPr>
          <w:sz w:val="20"/>
          <w:szCs w:val="20"/>
        </w:rPr>
      </w:pPr>
      <w:r>
        <w:rPr>
          <w:sz w:val="20"/>
          <w:szCs w:val="20"/>
        </w:rPr>
        <w:t xml:space="preserve">Cherry Shaw of the General Counsel’s Office </w:t>
      </w:r>
      <w:r w:rsidR="0072612E">
        <w:rPr>
          <w:sz w:val="20"/>
          <w:szCs w:val="20"/>
        </w:rPr>
        <w:t>distributed a draft of potential legislation to implement a method authorized in the Florida Statutes to add certain types of assessments for nuisance and demolition liens to a property’s tax bill as a non-ad valorem assessment where the City has expended money to remediate problem properties. The new method, if approved, could take effect for the 2015 tax year. The committee discussed whether an amnesty period and education process would be advisable before implementation</w:t>
      </w:r>
      <w:r w:rsidR="00282DC9">
        <w:rPr>
          <w:sz w:val="20"/>
          <w:szCs w:val="20"/>
        </w:rPr>
        <w:t>, at least for the interest on the lien</w:t>
      </w:r>
      <w:r w:rsidR="0072612E">
        <w:rPr>
          <w:sz w:val="20"/>
          <w:szCs w:val="20"/>
        </w:rPr>
        <w:t>.</w:t>
      </w:r>
      <w:r w:rsidR="00282DC9">
        <w:rPr>
          <w:sz w:val="20"/>
          <w:szCs w:val="20"/>
        </w:rPr>
        <w:t xml:space="preserve"> Kim Scott said that there is never an amnesty or forgiveness where City funds are expended.</w:t>
      </w:r>
      <w:r w:rsidR="0072612E">
        <w:rPr>
          <w:sz w:val="20"/>
          <w:szCs w:val="20"/>
        </w:rPr>
        <w:t xml:space="preserve"> The City Council would need to adopt a resolution each year approving a specific list of properties and amounts to be levied. Coordination will need to take place between the City and the Property Appraiser and Tax Collector. In response to a question, Ms. Shaw stated that the full amount on the tax bill must be paid; a property owner may not pay some charges and refuse to pay other charges.</w:t>
      </w:r>
      <w:r w:rsidR="00282DC9">
        <w:rPr>
          <w:sz w:val="20"/>
          <w:szCs w:val="20"/>
        </w:rPr>
        <w:t xml:space="preserve"> In response to a question from Council Member Jones, Council Member Crescimbeni stated that his intent would be that all such authorized liens would be assessed every year, regardless of amount. It was suggested that the Property Appraiser include a notice in the September TRIM notice to properties that have applicable liens warning them that the new assessments will be imposed on the 2015 tax bill, thus giving them the opportunity to pay the lien before it is applied to the tax bill. </w:t>
      </w:r>
    </w:p>
    <w:p w:rsidR="00E25BFD" w:rsidRDefault="00E25BFD" w:rsidP="00BE2775">
      <w:pPr>
        <w:rPr>
          <w:sz w:val="20"/>
          <w:szCs w:val="20"/>
        </w:rPr>
      </w:pPr>
    </w:p>
    <w:p w:rsidR="005969CE" w:rsidRDefault="00282DC9" w:rsidP="00BE2775">
      <w:pPr>
        <w:rPr>
          <w:sz w:val="20"/>
          <w:szCs w:val="20"/>
        </w:rPr>
      </w:pPr>
      <w:r>
        <w:rPr>
          <w:sz w:val="20"/>
          <w:szCs w:val="20"/>
        </w:rPr>
        <w:t>Allison Albert of Jacks</w:t>
      </w:r>
      <w:r w:rsidR="00FA09C3">
        <w:rPr>
          <w:sz w:val="20"/>
          <w:szCs w:val="20"/>
        </w:rPr>
        <w:t>onville Area Legal Aid said that the special assessment mechanism is a harsh one and may pose an unintended hardship on senior citizens and low-income persons who don’t have the means to pay off the liens in a lump sum, and would be precluded from entering into a</w:t>
      </w:r>
      <w:r w:rsidR="006A408C">
        <w:rPr>
          <w:sz w:val="20"/>
          <w:szCs w:val="20"/>
        </w:rPr>
        <w:t xml:space="preserve"> payment plan if the assessment becomes a tax certificate</w:t>
      </w:r>
      <w:r w:rsidR="00FA09C3">
        <w:rPr>
          <w:sz w:val="20"/>
          <w:szCs w:val="20"/>
        </w:rPr>
        <w:t>. She suggested exploring an exemption for homesteaded properties, at least for the first year, in order to give these citizens an opportunity to arrange a payment plan over time before the lien becomes a non-ad valorem assessment.</w:t>
      </w:r>
      <w:r w:rsidR="005142EC">
        <w:rPr>
          <w:sz w:val="20"/>
          <w:szCs w:val="20"/>
        </w:rPr>
        <w:t xml:space="preserve"> Council Member Crescimbeni urged extreme caution about doing anything that might raise an equal prote</w:t>
      </w:r>
      <w:r w:rsidR="00E25BFD">
        <w:rPr>
          <w:sz w:val="20"/>
          <w:szCs w:val="20"/>
        </w:rPr>
        <w:t xml:space="preserve">ction issue and requested Kim Scott to produce a report </w:t>
      </w:r>
      <w:r w:rsidR="006F7DEF">
        <w:rPr>
          <w:sz w:val="20"/>
          <w:szCs w:val="20"/>
        </w:rPr>
        <w:t xml:space="preserve">for the next meeting </w:t>
      </w:r>
      <w:r w:rsidR="00E25BFD">
        <w:rPr>
          <w:sz w:val="20"/>
          <w:szCs w:val="20"/>
        </w:rPr>
        <w:t>of all the properties that have liens, the amounts, and whether or not they are homestead properties.</w:t>
      </w:r>
    </w:p>
    <w:p w:rsidR="006F7DEF" w:rsidRDefault="006F7DEF" w:rsidP="00BE2775">
      <w:pPr>
        <w:rPr>
          <w:sz w:val="20"/>
          <w:szCs w:val="20"/>
        </w:rPr>
      </w:pPr>
    </w:p>
    <w:p w:rsidR="006F7DEF" w:rsidRDefault="006F7DEF" w:rsidP="00BE2775">
      <w:pPr>
        <w:rPr>
          <w:sz w:val="20"/>
          <w:szCs w:val="20"/>
        </w:rPr>
      </w:pPr>
      <w:r>
        <w:rPr>
          <w:sz w:val="20"/>
          <w:szCs w:val="20"/>
          <w:u w:val="single"/>
        </w:rPr>
        <w:t>Vacant property registry for bank-owned properties</w:t>
      </w:r>
    </w:p>
    <w:p w:rsidR="006F7DEF" w:rsidRDefault="006F7DEF" w:rsidP="00BE2775">
      <w:pPr>
        <w:rPr>
          <w:sz w:val="20"/>
          <w:szCs w:val="20"/>
        </w:rPr>
      </w:pPr>
      <w:r>
        <w:rPr>
          <w:sz w:val="20"/>
          <w:szCs w:val="20"/>
        </w:rPr>
        <w:t xml:space="preserve">Assistant General Counsel Paige Johnston </w:t>
      </w:r>
      <w:r w:rsidR="00C05280">
        <w:rPr>
          <w:sz w:val="20"/>
          <w:szCs w:val="20"/>
        </w:rPr>
        <w:t xml:space="preserve">stated that the registry was created by Ordinance 2010-327-E and is still in effect and gave a brief overview of the problem the registry was intended to resolve. </w:t>
      </w:r>
      <w:r w:rsidR="00423605">
        <w:rPr>
          <w:sz w:val="20"/>
          <w:szCs w:val="20"/>
        </w:rPr>
        <w:t xml:space="preserve"> She reported that other cities have had legal challenges to their similar registries and Jacksonville is interested in knowing how those cases were resolved and how those rulings might affect the legality of Jacksonville’s ordinance. Assistant General Counsel Steve Durden is doing research on the constitutionality of these registries and the legal uses of the funds collected for by the registry. Ms. Lee asked that this item be on the next meeting agenda and that Steve Durden be invited to make a presentation on this subject.</w:t>
      </w:r>
      <w:r w:rsidR="0001010D">
        <w:rPr>
          <w:sz w:val="20"/>
          <w:szCs w:val="20"/>
        </w:rPr>
        <w:t xml:space="preserve"> Council Member Gulliford is looking at appropriate uses for these funds for anti-blight purposes.</w:t>
      </w:r>
    </w:p>
    <w:p w:rsidR="00283560" w:rsidRDefault="00283560" w:rsidP="00BE2775">
      <w:pPr>
        <w:rPr>
          <w:sz w:val="20"/>
          <w:szCs w:val="20"/>
        </w:rPr>
      </w:pPr>
    </w:p>
    <w:p w:rsidR="00283560" w:rsidRDefault="00283560" w:rsidP="00BE2775">
      <w:pPr>
        <w:rPr>
          <w:sz w:val="20"/>
          <w:szCs w:val="20"/>
        </w:rPr>
      </w:pPr>
      <w:r>
        <w:rPr>
          <w:sz w:val="20"/>
          <w:szCs w:val="20"/>
          <w:u w:val="single"/>
        </w:rPr>
        <w:t>45</w:t>
      </w:r>
      <w:r w:rsidRPr="00283560">
        <w:rPr>
          <w:sz w:val="20"/>
          <w:szCs w:val="20"/>
          <w:u w:val="single"/>
          <w:vertAlign w:val="superscript"/>
        </w:rPr>
        <w:t>th</w:t>
      </w:r>
      <w:r>
        <w:rPr>
          <w:sz w:val="20"/>
          <w:szCs w:val="20"/>
          <w:u w:val="single"/>
        </w:rPr>
        <w:t xml:space="preserve"> Street/Avenue B Amoco station</w:t>
      </w:r>
    </w:p>
    <w:p w:rsidR="00283560" w:rsidRDefault="00283560" w:rsidP="00BE2775">
      <w:pPr>
        <w:rPr>
          <w:sz w:val="20"/>
          <w:szCs w:val="20"/>
        </w:rPr>
      </w:pPr>
      <w:r>
        <w:rPr>
          <w:sz w:val="20"/>
          <w:szCs w:val="20"/>
        </w:rPr>
        <w:t xml:space="preserve">As requested at the previous meeting, Planning and Development Director Calvin Burney distributed and discussed his draft letter to the property owner </w:t>
      </w:r>
      <w:r w:rsidR="0067544A">
        <w:rPr>
          <w:sz w:val="20"/>
          <w:szCs w:val="20"/>
        </w:rPr>
        <w:t>recapping the violations and the Blight Committee’s request for various improvements to the property. The City has drafted legislation to rezone the property from commercial to residential if the requested improvements are not made. The letter will be sent certified return receipt.</w:t>
      </w:r>
    </w:p>
    <w:p w:rsidR="001671F1" w:rsidRDefault="001671F1" w:rsidP="00BE2775">
      <w:pPr>
        <w:rPr>
          <w:sz w:val="20"/>
          <w:szCs w:val="20"/>
        </w:rPr>
      </w:pPr>
    </w:p>
    <w:p w:rsidR="001671F1" w:rsidRPr="001671F1" w:rsidRDefault="001671F1" w:rsidP="00BE2775">
      <w:pPr>
        <w:rPr>
          <w:b/>
          <w:sz w:val="20"/>
          <w:szCs w:val="20"/>
          <w:u w:val="single"/>
        </w:rPr>
      </w:pPr>
      <w:r w:rsidRPr="001671F1">
        <w:rPr>
          <w:b/>
          <w:sz w:val="20"/>
          <w:szCs w:val="20"/>
          <w:u w:val="single"/>
        </w:rPr>
        <w:t>Minutes</w:t>
      </w:r>
    </w:p>
    <w:p w:rsidR="001671F1" w:rsidRDefault="001671F1" w:rsidP="00BE2775">
      <w:pPr>
        <w:rPr>
          <w:sz w:val="20"/>
          <w:szCs w:val="20"/>
        </w:rPr>
      </w:pPr>
      <w:r>
        <w:rPr>
          <w:sz w:val="20"/>
          <w:szCs w:val="20"/>
        </w:rPr>
        <w:t xml:space="preserve">A quorum having arrived, the </w:t>
      </w:r>
      <w:r w:rsidRPr="001671F1">
        <w:rPr>
          <w:sz w:val="20"/>
          <w:szCs w:val="20"/>
        </w:rPr>
        <w:t>August 27, 2014 meeting minutes were</w:t>
      </w:r>
      <w:r>
        <w:rPr>
          <w:sz w:val="20"/>
          <w:szCs w:val="20"/>
        </w:rPr>
        <w:t xml:space="preserve"> approved as distributed.</w:t>
      </w:r>
    </w:p>
    <w:p w:rsidR="001671F1" w:rsidRDefault="001671F1" w:rsidP="00BE2775">
      <w:pPr>
        <w:rPr>
          <w:sz w:val="20"/>
          <w:szCs w:val="20"/>
        </w:rPr>
      </w:pPr>
    </w:p>
    <w:p w:rsidR="0067544A" w:rsidRDefault="0067544A" w:rsidP="00BE2775">
      <w:pPr>
        <w:rPr>
          <w:sz w:val="20"/>
          <w:szCs w:val="20"/>
        </w:rPr>
      </w:pPr>
      <w:r>
        <w:rPr>
          <w:sz w:val="20"/>
          <w:szCs w:val="20"/>
          <w:u w:val="single"/>
        </w:rPr>
        <w:t>Certificate of use ordinance</w:t>
      </w:r>
    </w:p>
    <w:p w:rsidR="0067544A" w:rsidRDefault="0067544A" w:rsidP="00BE2775">
      <w:pPr>
        <w:rPr>
          <w:sz w:val="20"/>
          <w:szCs w:val="20"/>
        </w:rPr>
      </w:pPr>
      <w:r>
        <w:rPr>
          <w:sz w:val="20"/>
          <w:szCs w:val="20"/>
        </w:rPr>
        <w:t>Council Member Jones reported that a number of changes have been made in the ordinance since the committee’s last meeting to improve the ordinance. Still to be determined is who will be the enforcement agency – Municipal Code Enforcement or the Building Inspection Division. Paige Johnston explained the purpose of a COU and noted that, at present, the City does not have a penalty for failure of a property owner to obtain a COU or to comply with the conditions of a COU. The bill creates a penalty provision and provides for the issuance of a “cease and desist” order to halt an unpermitted use and authorizes a petition for injunctive relief.</w:t>
      </w:r>
    </w:p>
    <w:p w:rsidR="00CB06E8" w:rsidRDefault="00CB06E8" w:rsidP="00BE2775">
      <w:pPr>
        <w:rPr>
          <w:sz w:val="20"/>
          <w:szCs w:val="20"/>
        </w:rPr>
      </w:pPr>
    </w:p>
    <w:p w:rsidR="00CB06E8" w:rsidRDefault="00CB06E8" w:rsidP="00BE2775">
      <w:pPr>
        <w:rPr>
          <w:sz w:val="20"/>
          <w:szCs w:val="20"/>
        </w:rPr>
      </w:pPr>
      <w:r>
        <w:rPr>
          <w:sz w:val="20"/>
          <w:szCs w:val="20"/>
          <w:u w:val="single"/>
        </w:rPr>
        <w:lastRenderedPageBreak/>
        <w:t>Policy on structures</w:t>
      </w:r>
      <w:bookmarkStart w:id="0" w:name="_GoBack"/>
      <w:bookmarkEnd w:id="0"/>
      <w:r>
        <w:rPr>
          <w:sz w:val="20"/>
          <w:szCs w:val="20"/>
          <w:u w:val="single"/>
        </w:rPr>
        <w:t xml:space="preserve"> 50 years of age or older</w:t>
      </w:r>
    </w:p>
    <w:p w:rsidR="00CB06E8" w:rsidRDefault="00CB06E8" w:rsidP="00BE2775">
      <w:pPr>
        <w:rPr>
          <w:sz w:val="20"/>
          <w:szCs w:val="20"/>
        </w:rPr>
      </w:pPr>
      <w:r>
        <w:rPr>
          <w:sz w:val="20"/>
          <w:szCs w:val="20"/>
        </w:rPr>
        <w:t>Council Member Jones will provide this update at the next meeting.</w:t>
      </w:r>
    </w:p>
    <w:p w:rsidR="00724547" w:rsidRDefault="00724547" w:rsidP="00BE2775">
      <w:pPr>
        <w:rPr>
          <w:sz w:val="20"/>
          <w:szCs w:val="20"/>
        </w:rPr>
      </w:pPr>
    </w:p>
    <w:p w:rsidR="00CB06E8" w:rsidRDefault="00CB06E8" w:rsidP="00BE2775">
      <w:pPr>
        <w:rPr>
          <w:sz w:val="20"/>
          <w:szCs w:val="20"/>
        </w:rPr>
      </w:pPr>
      <w:r>
        <w:rPr>
          <w:sz w:val="20"/>
          <w:szCs w:val="20"/>
          <w:u w:val="single"/>
        </w:rPr>
        <w:t>Surveillance camera update</w:t>
      </w:r>
    </w:p>
    <w:p w:rsidR="005969CE" w:rsidRPr="00BE2775" w:rsidRDefault="00724547" w:rsidP="00BE2775">
      <w:pPr>
        <w:rPr>
          <w:sz w:val="20"/>
          <w:szCs w:val="20"/>
        </w:rPr>
      </w:pPr>
      <w:r>
        <w:rPr>
          <w:sz w:val="20"/>
          <w:szCs w:val="20"/>
        </w:rPr>
        <w:t>JSO Chief Pat Ivey reported that the Sheriff’s Office has used its crime forfeiture fund to purchase parts for 20 camera installations and a few have been assembled and installed at undisclosed locations. The department plans to install cameras at the top ten “hot spots” for code violations as determined by JSO and CARE system data and to install others as needed in undisclosed locations for undercover operations.</w:t>
      </w:r>
    </w:p>
    <w:p w:rsidR="00496D58" w:rsidRDefault="00496D58" w:rsidP="00803C80">
      <w:pPr>
        <w:rPr>
          <w:b/>
          <w:sz w:val="20"/>
          <w:szCs w:val="20"/>
          <w:u w:val="single"/>
        </w:rPr>
      </w:pPr>
    </w:p>
    <w:p w:rsidR="008968D1" w:rsidRPr="00BB3AA8" w:rsidRDefault="00B61C6A" w:rsidP="00BB3AA8">
      <w:pPr>
        <w:rPr>
          <w:b/>
          <w:sz w:val="20"/>
          <w:szCs w:val="20"/>
          <w:u w:val="single"/>
        </w:rPr>
      </w:pPr>
      <w:r w:rsidRPr="00BB3AA8">
        <w:rPr>
          <w:b/>
          <w:sz w:val="20"/>
          <w:szCs w:val="20"/>
          <w:u w:val="single"/>
        </w:rPr>
        <w:t>New Business</w:t>
      </w:r>
    </w:p>
    <w:p w:rsidR="00B61C6A" w:rsidRDefault="005F63D4" w:rsidP="001E7E2A">
      <w:pPr>
        <w:rPr>
          <w:sz w:val="20"/>
          <w:szCs w:val="20"/>
        </w:rPr>
      </w:pPr>
      <w:r>
        <w:rPr>
          <w:sz w:val="20"/>
          <w:szCs w:val="20"/>
        </w:rPr>
        <w:t>None</w:t>
      </w:r>
    </w:p>
    <w:p w:rsidR="00B61C6A" w:rsidRPr="00B61C6A" w:rsidRDefault="00B61C6A" w:rsidP="001E7E2A">
      <w:pPr>
        <w:rPr>
          <w:sz w:val="20"/>
          <w:szCs w:val="20"/>
        </w:rPr>
      </w:pPr>
    </w:p>
    <w:p w:rsidR="00533074" w:rsidRDefault="00533074" w:rsidP="005F6DA2">
      <w:pPr>
        <w:rPr>
          <w:b/>
          <w:sz w:val="20"/>
          <w:szCs w:val="20"/>
          <w:u w:val="single"/>
        </w:rPr>
      </w:pPr>
      <w:r w:rsidRPr="00D87E56">
        <w:rPr>
          <w:b/>
          <w:sz w:val="20"/>
          <w:szCs w:val="20"/>
          <w:u w:val="single"/>
        </w:rPr>
        <w:t xml:space="preserve">Public Comment </w:t>
      </w:r>
    </w:p>
    <w:p w:rsidR="00724547" w:rsidRDefault="00724547" w:rsidP="005F6DA2">
      <w:pPr>
        <w:rPr>
          <w:sz w:val="20"/>
          <w:szCs w:val="20"/>
        </w:rPr>
      </w:pPr>
      <w:r>
        <w:rPr>
          <w:sz w:val="20"/>
          <w:szCs w:val="20"/>
        </w:rPr>
        <w:t>A citizen thanked Code Compliance for their diligence in addressing a problem dump site in her community.</w:t>
      </w:r>
    </w:p>
    <w:p w:rsidR="00724547" w:rsidRDefault="00724547" w:rsidP="005F6DA2">
      <w:pPr>
        <w:rPr>
          <w:sz w:val="20"/>
          <w:szCs w:val="20"/>
        </w:rPr>
      </w:pPr>
    </w:p>
    <w:p w:rsidR="00724547" w:rsidRDefault="00724547" w:rsidP="005F6DA2">
      <w:pPr>
        <w:rPr>
          <w:sz w:val="20"/>
          <w:szCs w:val="20"/>
        </w:rPr>
      </w:pPr>
      <w:r>
        <w:rPr>
          <w:sz w:val="20"/>
          <w:szCs w:val="20"/>
        </w:rPr>
        <w:t>Chairwoman Lee thanked everyone for their continuing hard work on blight issues and asked City officials to continue to ride the streets, identify problem areas, and tighten up on enforcement and cleanup activities to ensure that problems are completely solved and don’t reoccur.</w:t>
      </w:r>
    </w:p>
    <w:p w:rsidR="00724547" w:rsidRPr="00724547" w:rsidRDefault="00724547" w:rsidP="005F6DA2">
      <w:pPr>
        <w:rPr>
          <w:sz w:val="20"/>
          <w:szCs w:val="20"/>
        </w:rPr>
      </w:pPr>
    </w:p>
    <w:p w:rsidR="00257851" w:rsidRPr="00D87E56" w:rsidRDefault="00254BE6" w:rsidP="005F6DA2">
      <w:pPr>
        <w:rPr>
          <w:sz w:val="20"/>
          <w:szCs w:val="20"/>
        </w:rPr>
      </w:pPr>
      <w:r w:rsidRPr="00254BE6">
        <w:rPr>
          <w:sz w:val="20"/>
          <w:szCs w:val="20"/>
        </w:rPr>
        <w:t xml:space="preserve">There being no further business, </w:t>
      </w:r>
      <w:r>
        <w:rPr>
          <w:sz w:val="20"/>
          <w:szCs w:val="20"/>
        </w:rPr>
        <w:t xml:space="preserve">the meeting </w:t>
      </w:r>
      <w:r w:rsidR="00E44282" w:rsidRPr="00D87E56">
        <w:rPr>
          <w:sz w:val="20"/>
          <w:szCs w:val="20"/>
        </w:rPr>
        <w:t>was adjourned at 1</w:t>
      </w:r>
      <w:r w:rsidR="00724547">
        <w:rPr>
          <w:sz w:val="20"/>
          <w:szCs w:val="20"/>
        </w:rPr>
        <w:t>2:29</w:t>
      </w:r>
      <w:r w:rsidR="004C23A8" w:rsidRPr="00D87E56">
        <w:rPr>
          <w:sz w:val="20"/>
          <w:szCs w:val="20"/>
        </w:rPr>
        <w:t xml:space="preserve"> </w:t>
      </w:r>
      <w:r w:rsidR="00257851" w:rsidRPr="00D87E56">
        <w:rPr>
          <w:sz w:val="20"/>
          <w:szCs w:val="20"/>
        </w:rPr>
        <w:t>p.m.</w:t>
      </w:r>
    </w:p>
    <w:p w:rsidR="00F67803" w:rsidRPr="00D87E56" w:rsidRDefault="00F67803" w:rsidP="00257851">
      <w:pPr>
        <w:rPr>
          <w:sz w:val="20"/>
          <w:szCs w:val="20"/>
        </w:rPr>
      </w:pPr>
    </w:p>
    <w:p w:rsidR="00FA503D" w:rsidRPr="00D87E56" w:rsidRDefault="00261991" w:rsidP="00257851">
      <w:pPr>
        <w:rPr>
          <w:sz w:val="20"/>
          <w:szCs w:val="20"/>
        </w:rPr>
      </w:pPr>
      <w:r>
        <w:rPr>
          <w:sz w:val="20"/>
          <w:szCs w:val="20"/>
        </w:rPr>
        <w:t xml:space="preserve">Jeff Clements, Council Research Division </w:t>
      </w:r>
      <w:r w:rsidR="00FA503D" w:rsidRPr="00D87E56">
        <w:rPr>
          <w:sz w:val="20"/>
          <w:szCs w:val="20"/>
        </w:rPr>
        <w:t xml:space="preserve"> </w:t>
      </w:r>
    </w:p>
    <w:p w:rsidR="002E576A" w:rsidRPr="00D87E56" w:rsidRDefault="00682024">
      <w:pPr>
        <w:rPr>
          <w:sz w:val="20"/>
          <w:szCs w:val="20"/>
        </w:rPr>
      </w:pPr>
      <w:proofErr w:type="gramStart"/>
      <w:r w:rsidRPr="00D87E56">
        <w:rPr>
          <w:sz w:val="20"/>
          <w:szCs w:val="20"/>
        </w:rPr>
        <w:t xml:space="preserve">Posted </w:t>
      </w:r>
      <w:r w:rsidR="0053288C" w:rsidRPr="00D87E56">
        <w:rPr>
          <w:sz w:val="20"/>
          <w:szCs w:val="20"/>
        </w:rPr>
        <w:tab/>
      </w:r>
      <w:r w:rsidR="00261991">
        <w:rPr>
          <w:sz w:val="20"/>
          <w:szCs w:val="20"/>
        </w:rPr>
        <w:t>10</w:t>
      </w:r>
      <w:r w:rsidR="005F63D4">
        <w:rPr>
          <w:sz w:val="20"/>
          <w:szCs w:val="20"/>
        </w:rPr>
        <w:t>.1</w:t>
      </w:r>
      <w:r w:rsidR="00261991">
        <w:rPr>
          <w:sz w:val="20"/>
          <w:szCs w:val="20"/>
        </w:rPr>
        <w:t>7</w:t>
      </w:r>
      <w:r w:rsidR="00203F29" w:rsidRPr="00D87E56">
        <w:rPr>
          <w:sz w:val="20"/>
          <w:szCs w:val="20"/>
        </w:rPr>
        <w:t>.14</w:t>
      </w:r>
      <w:r w:rsidR="0053288C" w:rsidRPr="00D87E56">
        <w:rPr>
          <w:sz w:val="20"/>
          <w:szCs w:val="20"/>
        </w:rPr>
        <w:t xml:space="preserve"> </w:t>
      </w:r>
      <w:r w:rsidR="00640423" w:rsidRPr="00D87E56">
        <w:rPr>
          <w:sz w:val="20"/>
          <w:szCs w:val="20"/>
        </w:rPr>
        <w:t xml:space="preserve">  </w:t>
      </w:r>
      <w:r w:rsidR="00247840">
        <w:rPr>
          <w:sz w:val="20"/>
          <w:szCs w:val="20"/>
        </w:rPr>
        <w:t>6</w:t>
      </w:r>
      <w:r w:rsidRPr="00D87E56">
        <w:rPr>
          <w:sz w:val="20"/>
          <w:szCs w:val="20"/>
        </w:rPr>
        <w:t xml:space="preserve">:00 </w:t>
      </w:r>
      <w:r w:rsidR="005F63D4">
        <w:rPr>
          <w:sz w:val="20"/>
          <w:szCs w:val="20"/>
        </w:rPr>
        <w:t>p</w:t>
      </w:r>
      <w:r w:rsidRPr="00D87E56">
        <w:rPr>
          <w:sz w:val="20"/>
          <w:szCs w:val="20"/>
        </w:rPr>
        <w:t>.m.</w:t>
      </w:r>
      <w:proofErr w:type="gramEnd"/>
    </w:p>
    <w:sectPr w:rsidR="002E576A" w:rsidRPr="00D87E56" w:rsidSect="00E07DB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6E8" w:rsidRDefault="00CB06E8" w:rsidP="005C2482">
      <w:r>
        <w:separator/>
      </w:r>
    </w:p>
  </w:endnote>
  <w:endnote w:type="continuationSeparator" w:id="0">
    <w:p w:rsidR="00CB06E8" w:rsidRDefault="00CB06E8" w:rsidP="005C2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692753"/>
      <w:docPartObj>
        <w:docPartGallery w:val="Page Numbers (Bottom of Page)"/>
        <w:docPartUnique/>
      </w:docPartObj>
    </w:sdtPr>
    <w:sdtEndPr>
      <w:rPr>
        <w:noProof/>
      </w:rPr>
    </w:sdtEndPr>
    <w:sdtContent>
      <w:p w:rsidR="00CB06E8" w:rsidRDefault="00CB06E8">
        <w:pPr>
          <w:pStyle w:val="Footer"/>
          <w:jc w:val="center"/>
        </w:pPr>
        <w:r>
          <w:fldChar w:fldCharType="begin"/>
        </w:r>
        <w:r>
          <w:instrText xml:space="preserve"> PAGE   \* MERGEFORMAT </w:instrText>
        </w:r>
        <w:r>
          <w:fldChar w:fldCharType="separate"/>
        </w:r>
        <w:r w:rsidR="001671F1">
          <w:rPr>
            <w:noProof/>
          </w:rPr>
          <w:t>3</w:t>
        </w:r>
        <w:r>
          <w:rPr>
            <w:noProof/>
          </w:rPr>
          <w:fldChar w:fldCharType="end"/>
        </w:r>
      </w:p>
    </w:sdtContent>
  </w:sdt>
  <w:p w:rsidR="00CB06E8" w:rsidRDefault="00CB06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6E8" w:rsidRDefault="00CB06E8" w:rsidP="005C2482">
      <w:r>
        <w:separator/>
      </w:r>
    </w:p>
  </w:footnote>
  <w:footnote w:type="continuationSeparator" w:id="0">
    <w:p w:rsidR="00CB06E8" w:rsidRDefault="00CB06E8" w:rsidP="005C24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A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57E679C"/>
    <w:multiLevelType w:val="hybridMultilevel"/>
    <w:tmpl w:val="3832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075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6C020E2"/>
    <w:multiLevelType w:val="hybridMultilevel"/>
    <w:tmpl w:val="86A88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B55F1D"/>
    <w:multiLevelType w:val="hybridMultilevel"/>
    <w:tmpl w:val="3A309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914D68"/>
    <w:multiLevelType w:val="hybridMultilevel"/>
    <w:tmpl w:val="206404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AF35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21564D9"/>
    <w:multiLevelType w:val="hybridMultilevel"/>
    <w:tmpl w:val="382C5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702C57"/>
    <w:multiLevelType w:val="hybridMultilevel"/>
    <w:tmpl w:val="6B484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662601C"/>
    <w:multiLevelType w:val="hybridMultilevel"/>
    <w:tmpl w:val="F7C28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82626B"/>
    <w:multiLevelType w:val="hybridMultilevel"/>
    <w:tmpl w:val="D2080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0A5D3A"/>
    <w:multiLevelType w:val="hybridMultilevel"/>
    <w:tmpl w:val="8D4C1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CB2500"/>
    <w:multiLevelType w:val="hybridMultilevel"/>
    <w:tmpl w:val="EF0ADC84"/>
    <w:lvl w:ilvl="0" w:tplc="0118639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0D74F2"/>
    <w:multiLevelType w:val="hybridMultilevel"/>
    <w:tmpl w:val="6CB4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881E56"/>
    <w:multiLevelType w:val="hybridMultilevel"/>
    <w:tmpl w:val="54500E6A"/>
    <w:lvl w:ilvl="0" w:tplc="3E2C7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F103482"/>
    <w:multiLevelType w:val="hybridMultilevel"/>
    <w:tmpl w:val="4EBAA0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187991"/>
    <w:multiLevelType w:val="hybridMultilevel"/>
    <w:tmpl w:val="BE9050E8"/>
    <w:lvl w:ilvl="0" w:tplc="477601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1B2AAC"/>
    <w:multiLevelType w:val="hybridMultilevel"/>
    <w:tmpl w:val="7CE2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E72A5F"/>
    <w:multiLevelType w:val="hybridMultilevel"/>
    <w:tmpl w:val="64429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AE483E"/>
    <w:multiLevelType w:val="hybridMultilevel"/>
    <w:tmpl w:val="5BFC5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E63636"/>
    <w:multiLevelType w:val="hybridMultilevel"/>
    <w:tmpl w:val="DC30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1A215F"/>
    <w:multiLevelType w:val="hybridMultilevel"/>
    <w:tmpl w:val="1BAAC1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2649C9"/>
    <w:multiLevelType w:val="hybridMultilevel"/>
    <w:tmpl w:val="EA3C8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6D468B"/>
    <w:multiLevelType w:val="hybridMultilevel"/>
    <w:tmpl w:val="D130B0D6"/>
    <w:lvl w:ilvl="0" w:tplc="A74A70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8F3BB0"/>
    <w:multiLevelType w:val="hybridMultilevel"/>
    <w:tmpl w:val="1CC62D44"/>
    <w:lvl w:ilvl="0" w:tplc="BB2AE5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43561EC"/>
    <w:multiLevelType w:val="hybridMultilevel"/>
    <w:tmpl w:val="821CF270"/>
    <w:lvl w:ilvl="0" w:tplc="D7208E1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51334A0"/>
    <w:multiLevelType w:val="hybridMultilevel"/>
    <w:tmpl w:val="5BA07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2124B6"/>
    <w:multiLevelType w:val="hybridMultilevel"/>
    <w:tmpl w:val="268C21B4"/>
    <w:lvl w:ilvl="0" w:tplc="8A94D5F8">
      <w:start w:val="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F806CF"/>
    <w:multiLevelType w:val="hybridMultilevel"/>
    <w:tmpl w:val="6F381DEC"/>
    <w:lvl w:ilvl="0" w:tplc="77185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3E4147E"/>
    <w:multiLevelType w:val="hybridMultilevel"/>
    <w:tmpl w:val="D834B9F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0">
    <w:nsid w:val="5B742F89"/>
    <w:multiLevelType w:val="hybridMultilevel"/>
    <w:tmpl w:val="4AD8B71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2D78D3"/>
    <w:multiLevelType w:val="hybridMultilevel"/>
    <w:tmpl w:val="3F26E3C2"/>
    <w:lvl w:ilvl="0" w:tplc="DC94B9E6">
      <w:numFmt w:val="bullet"/>
      <w:lvlText w:val="-"/>
      <w:lvlJc w:val="left"/>
      <w:pPr>
        <w:ind w:left="720" w:hanging="360"/>
      </w:pPr>
      <w:rPr>
        <w:rFonts w:ascii="Times New (W1)" w:eastAsia="Times New Roman" w:hAnsi="Times New (W1)"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F14F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7572FE0"/>
    <w:multiLevelType w:val="hybridMultilevel"/>
    <w:tmpl w:val="CEB81660"/>
    <w:lvl w:ilvl="0" w:tplc="477601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65031D"/>
    <w:multiLevelType w:val="hybridMultilevel"/>
    <w:tmpl w:val="520C1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E52426"/>
    <w:multiLevelType w:val="hybridMultilevel"/>
    <w:tmpl w:val="E5BAA3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501763"/>
    <w:multiLevelType w:val="hybridMultilevel"/>
    <w:tmpl w:val="B9FA3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FD1C8C"/>
    <w:multiLevelType w:val="hybridMultilevel"/>
    <w:tmpl w:val="3EFE0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A834B2"/>
    <w:multiLevelType w:val="hybridMultilevel"/>
    <w:tmpl w:val="A29CA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20"/>
  </w:num>
  <w:num w:numId="4">
    <w:abstractNumId w:val="1"/>
  </w:num>
  <w:num w:numId="5">
    <w:abstractNumId w:val="32"/>
  </w:num>
  <w:num w:numId="6">
    <w:abstractNumId w:val="13"/>
  </w:num>
  <w:num w:numId="7">
    <w:abstractNumId w:val="0"/>
  </w:num>
  <w:num w:numId="8">
    <w:abstractNumId w:val="6"/>
  </w:num>
  <w:num w:numId="9">
    <w:abstractNumId w:val="38"/>
  </w:num>
  <w:num w:numId="10">
    <w:abstractNumId w:val="30"/>
  </w:num>
  <w:num w:numId="11">
    <w:abstractNumId w:val="2"/>
  </w:num>
  <w:num w:numId="12">
    <w:abstractNumId w:val="36"/>
  </w:num>
  <w:num w:numId="13">
    <w:abstractNumId w:val="28"/>
  </w:num>
  <w:num w:numId="14">
    <w:abstractNumId w:val="10"/>
  </w:num>
  <w:num w:numId="15">
    <w:abstractNumId w:val="14"/>
  </w:num>
  <w:num w:numId="16">
    <w:abstractNumId w:val="17"/>
  </w:num>
  <w:num w:numId="17">
    <w:abstractNumId w:val="26"/>
  </w:num>
  <w:num w:numId="18">
    <w:abstractNumId w:val="9"/>
  </w:num>
  <w:num w:numId="19">
    <w:abstractNumId w:val="22"/>
  </w:num>
  <w:num w:numId="20">
    <w:abstractNumId w:val="31"/>
  </w:num>
  <w:num w:numId="21">
    <w:abstractNumId w:val="18"/>
  </w:num>
  <w:num w:numId="22">
    <w:abstractNumId w:val="34"/>
  </w:num>
  <w:num w:numId="23">
    <w:abstractNumId w:val="11"/>
  </w:num>
  <w:num w:numId="24">
    <w:abstractNumId w:val="16"/>
  </w:num>
  <w:num w:numId="25">
    <w:abstractNumId w:val="33"/>
  </w:num>
  <w:num w:numId="26">
    <w:abstractNumId w:val="4"/>
  </w:num>
  <w:num w:numId="27">
    <w:abstractNumId w:val="37"/>
  </w:num>
  <w:num w:numId="28">
    <w:abstractNumId w:val="3"/>
  </w:num>
  <w:num w:numId="29">
    <w:abstractNumId w:val="24"/>
  </w:num>
  <w:num w:numId="30">
    <w:abstractNumId w:val="19"/>
  </w:num>
  <w:num w:numId="31">
    <w:abstractNumId w:val="35"/>
  </w:num>
  <w:num w:numId="32">
    <w:abstractNumId w:val="15"/>
  </w:num>
  <w:num w:numId="33">
    <w:abstractNumId w:val="29"/>
  </w:num>
  <w:num w:numId="34">
    <w:abstractNumId w:val="8"/>
  </w:num>
  <w:num w:numId="35">
    <w:abstractNumId w:val="7"/>
  </w:num>
  <w:num w:numId="36">
    <w:abstractNumId w:val="27"/>
  </w:num>
  <w:num w:numId="37">
    <w:abstractNumId w:val="23"/>
  </w:num>
  <w:num w:numId="38">
    <w:abstractNumId w:val="25"/>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024"/>
    <w:rsid w:val="00000D5E"/>
    <w:rsid w:val="000031B0"/>
    <w:rsid w:val="00003354"/>
    <w:rsid w:val="00004528"/>
    <w:rsid w:val="00004B46"/>
    <w:rsid w:val="000072F9"/>
    <w:rsid w:val="000073FE"/>
    <w:rsid w:val="000076BB"/>
    <w:rsid w:val="0001010D"/>
    <w:rsid w:val="00011748"/>
    <w:rsid w:val="00016B57"/>
    <w:rsid w:val="00020F2E"/>
    <w:rsid w:val="00021BD5"/>
    <w:rsid w:val="00021FB5"/>
    <w:rsid w:val="000223E8"/>
    <w:rsid w:val="00022D99"/>
    <w:rsid w:val="00025678"/>
    <w:rsid w:val="00026F9D"/>
    <w:rsid w:val="000271C2"/>
    <w:rsid w:val="0002727E"/>
    <w:rsid w:val="00034DDD"/>
    <w:rsid w:val="00035111"/>
    <w:rsid w:val="000362EC"/>
    <w:rsid w:val="000372B3"/>
    <w:rsid w:val="00040F4A"/>
    <w:rsid w:val="0004139C"/>
    <w:rsid w:val="00044AB7"/>
    <w:rsid w:val="000460F8"/>
    <w:rsid w:val="000505A6"/>
    <w:rsid w:val="000529AA"/>
    <w:rsid w:val="00052EC2"/>
    <w:rsid w:val="00053851"/>
    <w:rsid w:val="000538E7"/>
    <w:rsid w:val="00053B44"/>
    <w:rsid w:val="00054FCB"/>
    <w:rsid w:val="000550D4"/>
    <w:rsid w:val="00057EFE"/>
    <w:rsid w:val="000611EC"/>
    <w:rsid w:val="00061E87"/>
    <w:rsid w:val="00064231"/>
    <w:rsid w:val="000655B5"/>
    <w:rsid w:val="000662E1"/>
    <w:rsid w:val="00067240"/>
    <w:rsid w:val="00067F1B"/>
    <w:rsid w:val="000713B9"/>
    <w:rsid w:val="000716B7"/>
    <w:rsid w:val="0007315A"/>
    <w:rsid w:val="00075502"/>
    <w:rsid w:val="00075C20"/>
    <w:rsid w:val="00075CFD"/>
    <w:rsid w:val="00081808"/>
    <w:rsid w:val="00083E2A"/>
    <w:rsid w:val="0008614D"/>
    <w:rsid w:val="000861F8"/>
    <w:rsid w:val="0008628B"/>
    <w:rsid w:val="0009041A"/>
    <w:rsid w:val="00090FD9"/>
    <w:rsid w:val="0009149C"/>
    <w:rsid w:val="00092865"/>
    <w:rsid w:val="00093BB4"/>
    <w:rsid w:val="00095100"/>
    <w:rsid w:val="00097446"/>
    <w:rsid w:val="00097FD0"/>
    <w:rsid w:val="000A1D74"/>
    <w:rsid w:val="000A215C"/>
    <w:rsid w:val="000A453B"/>
    <w:rsid w:val="000A5391"/>
    <w:rsid w:val="000A5DC2"/>
    <w:rsid w:val="000A6983"/>
    <w:rsid w:val="000A7953"/>
    <w:rsid w:val="000B5D43"/>
    <w:rsid w:val="000B60F6"/>
    <w:rsid w:val="000C0B46"/>
    <w:rsid w:val="000C27E2"/>
    <w:rsid w:val="000C2ABF"/>
    <w:rsid w:val="000C2F82"/>
    <w:rsid w:val="000C3D41"/>
    <w:rsid w:val="000C4872"/>
    <w:rsid w:val="000C490A"/>
    <w:rsid w:val="000C499C"/>
    <w:rsid w:val="000C49B2"/>
    <w:rsid w:val="000C4F87"/>
    <w:rsid w:val="000C67F1"/>
    <w:rsid w:val="000D01D9"/>
    <w:rsid w:val="000D0BA4"/>
    <w:rsid w:val="000D17DA"/>
    <w:rsid w:val="000D1C7E"/>
    <w:rsid w:val="000E2A61"/>
    <w:rsid w:val="000E32A5"/>
    <w:rsid w:val="000E3DB8"/>
    <w:rsid w:val="000E6DAA"/>
    <w:rsid w:val="000E7109"/>
    <w:rsid w:val="000E74A9"/>
    <w:rsid w:val="000F04CF"/>
    <w:rsid w:val="000F3DFD"/>
    <w:rsid w:val="000F3E5B"/>
    <w:rsid w:val="000F43B8"/>
    <w:rsid w:val="000F4953"/>
    <w:rsid w:val="000F5E2F"/>
    <w:rsid w:val="000F6E3F"/>
    <w:rsid w:val="000F7962"/>
    <w:rsid w:val="00102F6A"/>
    <w:rsid w:val="00104CA8"/>
    <w:rsid w:val="00105EF7"/>
    <w:rsid w:val="00106886"/>
    <w:rsid w:val="0010782D"/>
    <w:rsid w:val="00107D26"/>
    <w:rsid w:val="001120E8"/>
    <w:rsid w:val="001138BE"/>
    <w:rsid w:val="00117FF3"/>
    <w:rsid w:val="0012050F"/>
    <w:rsid w:val="00121A5F"/>
    <w:rsid w:val="00122028"/>
    <w:rsid w:val="0012221B"/>
    <w:rsid w:val="001226B1"/>
    <w:rsid w:val="001228E6"/>
    <w:rsid w:val="00122A27"/>
    <w:rsid w:val="00123063"/>
    <w:rsid w:val="0012394B"/>
    <w:rsid w:val="00125CCC"/>
    <w:rsid w:val="00126DD8"/>
    <w:rsid w:val="0012728A"/>
    <w:rsid w:val="00127CBA"/>
    <w:rsid w:val="00130ED6"/>
    <w:rsid w:val="0013349B"/>
    <w:rsid w:val="001334CC"/>
    <w:rsid w:val="001365F8"/>
    <w:rsid w:val="00136EDB"/>
    <w:rsid w:val="001375D2"/>
    <w:rsid w:val="001377EA"/>
    <w:rsid w:val="00140316"/>
    <w:rsid w:val="00140766"/>
    <w:rsid w:val="001456D3"/>
    <w:rsid w:val="00147066"/>
    <w:rsid w:val="001473D1"/>
    <w:rsid w:val="00153A84"/>
    <w:rsid w:val="00154895"/>
    <w:rsid w:val="00154ADB"/>
    <w:rsid w:val="0015728A"/>
    <w:rsid w:val="00157B7E"/>
    <w:rsid w:val="00160048"/>
    <w:rsid w:val="00160287"/>
    <w:rsid w:val="0016104E"/>
    <w:rsid w:val="00161DB3"/>
    <w:rsid w:val="0016242A"/>
    <w:rsid w:val="00163818"/>
    <w:rsid w:val="001646B4"/>
    <w:rsid w:val="001655B3"/>
    <w:rsid w:val="0016655F"/>
    <w:rsid w:val="001671F1"/>
    <w:rsid w:val="00167499"/>
    <w:rsid w:val="00173CA2"/>
    <w:rsid w:val="00174A24"/>
    <w:rsid w:val="00177995"/>
    <w:rsid w:val="00180136"/>
    <w:rsid w:val="001801C5"/>
    <w:rsid w:val="0018029A"/>
    <w:rsid w:val="00180A62"/>
    <w:rsid w:val="00180AE0"/>
    <w:rsid w:val="00185874"/>
    <w:rsid w:val="00185B4F"/>
    <w:rsid w:val="00185E8A"/>
    <w:rsid w:val="00192CFA"/>
    <w:rsid w:val="00193055"/>
    <w:rsid w:val="00195DAD"/>
    <w:rsid w:val="001A0810"/>
    <w:rsid w:val="001A0874"/>
    <w:rsid w:val="001A1C3A"/>
    <w:rsid w:val="001A3BC2"/>
    <w:rsid w:val="001A4620"/>
    <w:rsid w:val="001A493D"/>
    <w:rsid w:val="001A5B60"/>
    <w:rsid w:val="001A7240"/>
    <w:rsid w:val="001A72F4"/>
    <w:rsid w:val="001A7982"/>
    <w:rsid w:val="001B0496"/>
    <w:rsid w:val="001B0CB2"/>
    <w:rsid w:val="001B1FB0"/>
    <w:rsid w:val="001B3785"/>
    <w:rsid w:val="001B4EA0"/>
    <w:rsid w:val="001B533B"/>
    <w:rsid w:val="001B5A4C"/>
    <w:rsid w:val="001B7FC5"/>
    <w:rsid w:val="001C15C4"/>
    <w:rsid w:val="001C3022"/>
    <w:rsid w:val="001C31DD"/>
    <w:rsid w:val="001C3B09"/>
    <w:rsid w:val="001D557A"/>
    <w:rsid w:val="001D6753"/>
    <w:rsid w:val="001E039B"/>
    <w:rsid w:val="001E06B0"/>
    <w:rsid w:val="001E1DDC"/>
    <w:rsid w:val="001E4910"/>
    <w:rsid w:val="001E5C41"/>
    <w:rsid w:val="001E697B"/>
    <w:rsid w:val="001E7E2A"/>
    <w:rsid w:val="001F13C6"/>
    <w:rsid w:val="001F25AC"/>
    <w:rsid w:val="001F2891"/>
    <w:rsid w:val="001F2B13"/>
    <w:rsid w:val="001F4E47"/>
    <w:rsid w:val="001F5152"/>
    <w:rsid w:val="001F533C"/>
    <w:rsid w:val="001F62FB"/>
    <w:rsid w:val="001F661F"/>
    <w:rsid w:val="001F7A8F"/>
    <w:rsid w:val="001F7F71"/>
    <w:rsid w:val="00200D74"/>
    <w:rsid w:val="00202091"/>
    <w:rsid w:val="00203F29"/>
    <w:rsid w:val="00204006"/>
    <w:rsid w:val="00205090"/>
    <w:rsid w:val="002062DE"/>
    <w:rsid w:val="002063D6"/>
    <w:rsid w:val="00206DE2"/>
    <w:rsid w:val="00206F88"/>
    <w:rsid w:val="00207DC2"/>
    <w:rsid w:val="00210B1C"/>
    <w:rsid w:val="0021155A"/>
    <w:rsid w:val="00213208"/>
    <w:rsid w:val="002149A3"/>
    <w:rsid w:val="002161BE"/>
    <w:rsid w:val="00220E1A"/>
    <w:rsid w:val="002219AC"/>
    <w:rsid w:val="00221EC2"/>
    <w:rsid w:val="00222096"/>
    <w:rsid w:val="00222590"/>
    <w:rsid w:val="00224F98"/>
    <w:rsid w:val="00225458"/>
    <w:rsid w:val="00225AED"/>
    <w:rsid w:val="00225B30"/>
    <w:rsid w:val="00226732"/>
    <w:rsid w:val="0023092F"/>
    <w:rsid w:val="0023232C"/>
    <w:rsid w:val="002363CB"/>
    <w:rsid w:val="00236A56"/>
    <w:rsid w:val="00236E0D"/>
    <w:rsid w:val="00237319"/>
    <w:rsid w:val="0023764D"/>
    <w:rsid w:val="00237E9D"/>
    <w:rsid w:val="00242895"/>
    <w:rsid w:val="00242A88"/>
    <w:rsid w:val="002430FF"/>
    <w:rsid w:val="00245497"/>
    <w:rsid w:val="00247281"/>
    <w:rsid w:val="00247840"/>
    <w:rsid w:val="00247B8F"/>
    <w:rsid w:val="00250B32"/>
    <w:rsid w:val="00252BAD"/>
    <w:rsid w:val="00254046"/>
    <w:rsid w:val="00254623"/>
    <w:rsid w:val="00254BE6"/>
    <w:rsid w:val="00255B1C"/>
    <w:rsid w:val="00257851"/>
    <w:rsid w:val="00261991"/>
    <w:rsid w:val="002634F2"/>
    <w:rsid w:val="00263CA5"/>
    <w:rsid w:val="00265DBD"/>
    <w:rsid w:val="00270DEA"/>
    <w:rsid w:val="0027152A"/>
    <w:rsid w:val="002720B3"/>
    <w:rsid w:val="002720CC"/>
    <w:rsid w:val="00273656"/>
    <w:rsid w:val="00274FCD"/>
    <w:rsid w:val="00277D66"/>
    <w:rsid w:val="00280918"/>
    <w:rsid w:val="00280EEE"/>
    <w:rsid w:val="00281496"/>
    <w:rsid w:val="00281A42"/>
    <w:rsid w:val="00282A28"/>
    <w:rsid w:val="00282DC9"/>
    <w:rsid w:val="00283469"/>
    <w:rsid w:val="00283560"/>
    <w:rsid w:val="00283659"/>
    <w:rsid w:val="002838C2"/>
    <w:rsid w:val="00283C56"/>
    <w:rsid w:val="00285A76"/>
    <w:rsid w:val="002862E0"/>
    <w:rsid w:val="0029038E"/>
    <w:rsid w:val="00290C04"/>
    <w:rsid w:val="00290F12"/>
    <w:rsid w:val="00291106"/>
    <w:rsid w:val="0029135B"/>
    <w:rsid w:val="00293687"/>
    <w:rsid w:val="00294C96"/>
    <w:rsid w:val="00296A10"/>
    <w:rsid w:val="00296C18"/>
    <w:rsid w:val="002970B4"/>
    <w:rsid w:val="002975BF"/>
    <w:rsid w:val="00297E5D"/>
    <w:rsid w:val="002A007C"/>
    <w:rsid w:val="002A202E"/>
    <w:rsid w:val="002A22E9"/>
    <w:rsid w:val="002A3395"/>
    <w:rsid w:val="002A3BD0"/>
    <w:rsid w:val="002A3FC3"/>
    <w:rsid w:val="002A4C88"/>
    <w:rsid w:val="002A4E88"/>
    <w:rsid w:val="002A5CF8"/>
    <w:rsid w:val="002A6398"/>
    <w:rsid w:val="002A77B0"/>
    <w:rsid w:val="002A790E"/>
    <w:rsid w:val="002B187C"/>
    <w:rsid w:val="002B3B65"/>
    <w:rsid w:val="002B3CDF"/>
    <w:rsid w:val="002B3E61"/>
    <w:rsid w:val="002B429D"/>
    <w:rsid w:val="002B5A3D"/>
    <w:rsid w:val="002B7A13"/>
    <w:rsid w:val="002B7D4B"/>
    <w:rsid w:val="002C1821"/>
    <w:rsid w:val="002C2565"/>
    <w:rsid w:val="002C3DDF"/>
    <w:rsid w:val="002C4EBC"/>
    <w:rsid w:val="002D127F"/>
    <w:rsid w:val="002D182A"/>
    <w:rsid w:val="002D43BE"/>
    <w:rsid w:val="002D4D69"/>
    <w:rsid w:val="002D6C61"/>
    <w:rsid w:val="002D76F1"/>
    <w:rsid w:val="002D7C7A"/>
    <w:rsid w:val="002E148B"/>
    <w:rsid w:val="002E41A1"/>
    <w:rsid w:val="002E576A"/>
    <w:rsid w:val="002E6481"/>
    <w:rsid w:val="002E6C04"/>
    <w:rsid w:val="002E7981"/>
    <w:rsid w:val="002F202A"/>
    <w:rsid w:val="002F4BE4"/>
    <w:rsid w:val="002F5AFB"/>
    <w:rsid w:val="002F79E6"/>
    <w:rsid w:val="00301163"/>
    <w:rsid w:val="00302161"/>
    <w:rsid w:val="003032EF"/>
    <w:rsid w:val="00303D31"/>
    <w:rsid w:val="003101BE"/>
    <w:rsid w:val="003107E0"/>
    <w:rsid w:val="00311914"/>
    <w:rsid w:val="00311F36"/>
    <w:rsid w:val="003128DB"/>
    <w:rsid w:val="003133A1"/>
    <w:rsid w:val="003133E8"/>
    <w:rsid w:val="003170E9"/>
    <w:rsid w:val="00317554"/>
    <w:rsid w:val="00320FBF"/>
    <w:rsid w:val="0032295A"/>
    <w:rsid w:val="003229FC"/>
    <w:rsid w:val="00324F44"/>
    <w:rsid w:val="003266D4"/>
    <w:rsid w:val="003277B5"/>
    <w:rsid w:val="00327EB9"/>
    <w:rsid w:val="00327EFB"/>
    <w:rsid w:val="003312B8"/>
    <w:rsid w:val="00331CEF"/>
    <w:rsid w:val="0033298F"/>
    <w:rsid w:val="003337C6"/>
    <w:rsid w:val="00333B38"/>
    <w:rsid w:val="00334612"/>
    <w:rsid w:val="003349E6"/>
    <w:rsid w:val="00345B8D"/>
    <w:rsid w:val="00346E11"/>
    <w:rsid w:val="003471CF"/>
    <w:rsid w:val="00347621"/>
    <w:rsid w:val="003543B0"/>
    <w:rsid w:val="003545AA"/>
    <w:rsid w:val="00354788"/>
    <w:rsid w:val="003557EE"/>
    <w:rsid w:val="00356451"/>
    <w:rsid w:val="00356AEA"/>
    <w:rsid w:val="0035707F"/>
    <w:rsid w:val="00360A9A"/>
    <w:rsid w:val="00363029"/>
    <w:rsid w:val="00364498"/>
    <w:rsid w:val="003647A7"/>
    <w:rsid w:val="003655BF"/>
    <w:rsid w:val="0036586E"/>
    <w:rsid w:val="00367140"/>
    <w:rsid w:val="003678E5"/>
    <w:rsid w:val="00367AE3"/>
    <w:rsid w:val="00371C0F"/>
    <w:rsid w:val="003746E6"/>
    <w:rsid w:val="003825A3"/>
    <w:rsid w:val="00382890"/>
    <w:rsid w:val="00386B5D"/>
    <w:rsid w:val="003871BD"/>
    <w:rsid w:val="00387B4E"/>
    <w:rsid w:val="00387BFC"/>
    <w:rsid w:val="00391467"/>
    <w:rsid w:val="003958DC"/>
    <w:rsid w:val="003963C5"/>
    <w:rsid w:val="00396634"/>
    <w:rsid w:val="003968F6"/>
    <w:rsid w:val="003A26A6"/>
    <w:rsid w:val="003A359A"/>
    <w:rsid w:val="003A503E"/>
    <w:rsid w:val="003A592D"/>
    <w:rsid w:val="003A5DC8"/>
    <w:rsid w:val="003A7702"/>
    <w:rsid w:val="003B02A3"/>
    <w:rsid w:val="003B2F31"/>
    <w:rsid w:val="003B439E"/>
    <w:rsid w:val="003B4733"/>
    <w:rsid w:val="003B4FBD"/>
    <w:rsid w:val="003B51B1"/>
    <w:rsid w:val="003B7341"/>
    <w:rsid w:val="003C0844"/>
    <w:rsid w:val="003C0B64"/>
    <w:rsid w:val="003C24EC"/>
    <w:rsid w:val="003C6D97"/>
    <w:rsid w:val="003D2028"/>
    <w:rsid w:val="003D37C8"/>
    <w:rsid w:val="003D6B67"/>
    <w:rsid w:val="003D7F05"/>
    <w:rsid w:val="003E0D24"/>
    <w:rsid w:val="003E2667"/>
    <w:rsid w:val="003E2D86"/>
    <w:rsid w:val="003E35E6"/>
    <w:rsid w:val="003E438D"/>
    <w:rsid w:val="003E44BB"/>
    <w:rsid w:val="003E4E3B"/>
    <w:rsid w:val="003E5E69"/>
    <w:rsid w:val="003E6FDD"/>
    <w:rsid w:val="003F7E93"/>
    <w:rsid w:val="004001BB"/>
    <w:rsid w:val="004004A0"/>
    <w:rsid w:val="00400901"/>
    <w:rsid w:val="004019CC"/>
    <w:rsid w:val="0040256F"/>
    <w:rsid w:val="00402A3F"/>
    <w:rsid w:val="00403740"/>
    <w:rsid w:val="00410952"/>
    <w:rsid w:val="004150EA"/>
    <w:rsid w:val="004164A5"/>
    <w:rsid w:val="0042229B"/>
    <w:rsid w:val="004227C6"/>
    <w:rsid w:val="004230B2"/>
    <w:rsid w:val="004234F3"/>
    <w:rsid w:val="00423605"/>
    <w:rsid w:val="004239E6"/>
    <w:rsid w:val="00425BE6"/>
    <w:rsid w:val="00425E67"/>
    <w:rsid w:val="00426936"/>
    <w:rsid w:val="00427E5B"/>
    <w:rsid w:val="00430967"/>
    <w:rsid w:val="00430B30"/>
    <w:rsid w:val="00430C64"/>
    <w:rsid w:val="004322B4"/>
    <w:rsid w:val="004353A1"/>
    <w:rsid w:val="00437908"/>
    <w:rsid w:val="0044039C"/>
    <w:rsid w:val="004425A6"/>
    <w:rsid w:val="004434D5"/>
    <w:rsid w:val="00445209"/>
    <w:rsid w:val="00450704"/>
    <w:rsid w:val="00451DE0"/>
    <w:rsid w:val="004523D1"/>
    <w:rsid w:val="00454124"/>
    <w:rsid w:val="00455A1A"/>
    <w:rsid w:val="00460B90"/>
    <w:rsid w:val="00463419"/>
    <w:rsid w:val="00463565"/>
    <w:rsid w:val="00463B5D"/>
    <w:rsid w:val="004652F6"/>
    <w:rsid w:val="00467060"/>
    <w:rsid w:val="00470CAD"/>
    <w:rsid w:val="0047369F"/>
    <w:rsid w:val="00473FA4"/>
    <w:rsid w:val="004744F9"/>
    <w:rsid w:val="00474B65"/>
    <w:rsid w:val="00476B81"/>
    <w:rsid w:val="00476E71"/>
    <w:rsid w:val="004770B4"/>
    <w:rsid w:val="00480EEB"/>
    <w:rsid w:val="00482026"/>
    <w:rsid w:val="00483B4A"/>
    <w:rsid w:val="00484536"/>
    <w:rsid w:val="00485581"/>
    <w:rsid w:val="0048681B"/>
    <w:rsid w:val="00486859"/>
    <w:rsid w:val="00487794"/>
    <w:rsid w:val="00487CA0"/>
    <w:rsid w:val="00491E77"/>
    <w:rsid w:val="004955C3"/>
    <w:rsid w:val="00495952"/>
    <w:rsid w:val="0049633F"/>
    <w:rsid w:val="00496D58"/>
    <w:rsid w:val="00496DB6"/>
    <w:rsid w:val="00497DB3"/>
    <w:rsid w:val="004A1AF4"/>
    <w:rsid w:val="004A2064"/>
    <w:rsid w:val="004A30F2"/>
    <w:rsid w:val="004A4D6A"/>
    <w:rsid w:val="004A4DAF"/>
    <w:rsid w:val="004A52E5"/>
    <w:rsid w:val="004A5512"/>
    <w:rsid w:val="004A5DA5"/>
    <w:rsid w:val="004A7218"/>
    <w:rsid w:val="004A7EF4"/>
    <w:rsid w:val="004B291F"/>
    <w:rsid w:val="004B4004"/>
    <w:rsid w:val="004B65B4"/>
    <w:rsid w:val="004B7D83"/>
    <w:rsid w:val="004B7E06"/>
    <w:rsid w:val="004C1596"/>
    <w:rsid w:val="004C23A8"/>
    <w:rsid w:val="004C3913"/>
    <w:rsid w:val="004C3EC7"/>
    <w:rsid w:val="004C552B"/>
    <w:rsid w:val="004C7977"/>
    <w:rsid w:val="004D00E4"/>
    <w:rsid w:val="004D047F"/>
    <w:rsid w:val="004D68D0"/>
    <w:rsid w:val="004D6967"/>
    <w:rsid w:val="004E0334"/>
    <w:rsid w:val="004E23C1"/>
    <w:rsid w:val="004E3412"/>
    <w:rsid w:val="004E3518"/>
    <w:rsid w:val="004E57A4"/>
    <w:rsid w:val="004E65EC"/>
    <w:rsid w:val="004E6B00"/>
    <w:rsid w:val="004E6C03"/>
    <w:rsid w:val="004F02E1"/>
    <w:rsid w:val="004F05D7"/>
    <w:rsid w:val="004F13CC"/>
    <w:rsid w:val="004F1DFF"/>
    <w:rsid w:val="004F2D1C"/>
    <w:rsid w:val="004F3A65"/>
    <w:rsid w:val="004F57D0"/>
    <w:rsid w:val="004F66F4"/>
    <w:rsid w:val="004F672B"/>
    <w:rsid w:val="004F7811"/>
    <w:rsid w:val="00501A14"/>
    <w:rsid w:val="00501F87"/>
    <w:rsid w:val="005021EF"/>
    <w:rsid w:val="00504884"/>
    <w:rsid w:val="00504E6A"/>
    <w:rsid w:val="0050683F"/>
    <w:rsid w:val="00506C11"/>
    <w:rsid w:val="0050751E"/>
    <w:rsid w:val="005075F0"/>
    <w:rsid w:val="00507FD0"/>
    <w:rsid w:val="00513043"/>
    <w:rsid w:val="005142EC"/>
    <w:rsid w:val="00517000"/>
    <w:rsid w:val="005215F6"/>
    <w:rsid w:val="00522520"/>
    <w:rsid w:val="00523804"/>
    <w:rsid w:val="00524208"/>
    <w:rsid w:val="00524E48"/>
    <w:rsid w:val="0052578C"/>
    <w:rsid w:val="00525993"/>
    <w:rsid w:val="00525D12"/>
    <w:rsid w:val="00527671"/>
    <w:rsid w:val="005310A8"/>
    <w:rsid w:val="00531323"/>
    <w:rsid w:val="00531CFD"/>
    <w:rsid w:val="00531D16"/>
    <w:rsid w:val="0053288C"/>
    <w:rsid w:val="00533074"/>
    <w:rsid w:val="00537E26"/>
    <w:rsid w:val="005420DE"/>
    <w:rsid w:val="005428D7"/>
    <w:rsid w:val="005429DA"/>
    <w:rsid w:val="005463FF"/>
    <w:rsid w:val="005473B7"/>
    <w:rsid w:val="00551E8C"/>
    <w:rsid w:val="00552611"/>
    <w:rsid w:val="00553728"/>
    <w:rsid w:val="00553B8C"/>
    <w:rsid w:val="005540C9"/>
    <w:rsid w:val="00556CDA"/>
    <w:rsid w:val="005575B1"/>
    <w:rsid w:val="005611D5"/>
    <w:rsid w:val="00561CB1"/>
    <w:rsid w:val="00562993"/>
    <w:rsid w:val="005634FF"/>
    <w:rsid w:val="00564C35"/>
    <w:rsid w:val="0056603A"/>
    <w:rsid w:val="00572C32"/>
    <w:rsid w:val="00574D6A"/>
    <w:rsid w:val="00577211"/>
    <w:rsid w:val="0058035A"/>
    <w:rsid w:val="00581887"/>
    <w:rsid w:val="0058212C"/>
    <w:rsid w:val="0058223E"/>
    <w:rsid w:val="00582D3D"/>
    <w:rsid w:val="00584ED5"/>
    <w:rsid w:val="00584F82"/>
    <w:rsid w:val="00585707"/>
    <w:rsid w:val="005857B6"/>
    <w:rsid w:val="005870B2"/>
    <w:rsid w:val="005900F7"/>
    <w:rsid w:val="0059544D"/>
    <w:rsid w:val="00595921"/>
    <w:rsid w:val="00595998"/>
    <w:rsid w:val="005969CE"/>
    <w:rsid w:val="00596C70"/>
    <w:rsid w:val="005976F1"/>
    <w:rsid w:val="005A07F3"/>
    <w:rsid w:val="005A2983"/>
    <w:rsid w:val="005A461B"/>
    <w:rsid w:val="005A5D2F"/>
    <w:rsid w:val="005A5FBF"/>
    <w:rsid w:val="005A74DE"/>
    <w:rsid w:val="005B1DB4"/>
    <w:rsid w:val="005B300C"/>
    <w:rsid w:val="005B6080"/>
    <w:rsid w:val="005B6F55"/>
    <w:rsid w:val="005C0D1A"/>
    <w:rsid w:val="005C1538"/>
    <w:rsid w:val="005C2482"/>
    <w:rsid w:val="005C3003"/>
    <w:rsid w:val="005C517A"/>
    <w:rsid w:val="005D04C8"/>
    <w:rsid w:val="005D0DED"/>
    <w:rsid w:val="005D1351"/>
    <w:rsid w:val="005D261B"/>
    <w:rsid w:val="005D2959"/>
    <w:rsid w:val="005D2C71"/>
    <w:rsid w:val="005D46EF"/>
    <w:rsid w:val="005D5652"/>
    <w:rsid w:val="005D7AFE"/>
    <w:rsid w:val="005D7F1E"/>
    <w:rsid w:val="005E3B23"/>
    <w:rsid w:val="005E49F8"/>
    <w:rsid w:val="005E5CC3"/>
    <w:rsid w:val="005E5DAC"/>
    <w:rsid w:val="005E609C"/>
    <w:rsid w:val="005E65A8"/>
    <w:rsid w:val="005E7307"/>
    <w:rsid w:val="005F0D92"/>
    <w:rsid w:val="005F1504"/>
    <w:rsid w:val="005F461D"/>
    <w:rsid w:val="005F4F34"/>
    <w:rsid w:val="005F63D4"/>
    <w:rsid w:val="005F6DA2"/>
    <w:rsid w:val="006021ED"/>
    <w:rsid w:val="006024B7"/>
    <w:rsid w:val="00602A26"/>
    <w:rsid w:val="00602D09"/>
    <w:rsid w:val="00605362"/>
    <w:rsid w:val="0060556E"/>
    <w:rsid w:val="00610319"/>
    <w:rsid w:val="00610800"/>
    <w:rsid w:val="00611488"/>
    <w:rsid w:val="00611758"/>
    <w:rsid w:val="006147BD"/>
    <w:rsid w:val="00614F62"/>
    <w:rsid w:val="0061652D"/>
    <w:rsid w:val="00617479"/>
    <w:rsid w:val="00620652"/>
    <w:rsid w:val="006229D9"/>
    <w:rsid w:val="00624169"/>
    <w:rsid w:val="006259D3"/>
    <w:rsid w:val="00626079"/>
    <w:rsid w:val="0062694A"/>
    <w:rsid w:val="00631153"/>
    <w:rsid w:val="00632D82"/>
    <w:rsid w:val="00636051"/>
    <w:rsid w:val="006366B7"/>
    <w:rsid w:val="0063757E"/>
    <w:rsid w:val="00637770"/>
    <w:rsid w:val="0064028D"/>
    <w:rsid w:val="006403B2"/>
    <w:rsid w:val="00640423"/>
    <w:rsid w:val="00641FCA"/>
    <w:rsid w:val="00645202"/>
    <w:rsid w:val="006461A1"/>
    <w:rsid w:val="00647828"/>
    <w:rsid w:val="00652175"/>
    <w:rsid w:val="006526E1"/>
    <w:rsid w:val="006534C7"/>
    <w:rsid w:val="0065745D"/>
    <w:rsid w:val="00657755"/>
    <w:rsid w:val="00657849"/>
    <w:rsid w:val="00657E7A"/>
    <w:rsid w:val="006610DC"/>
    <w:rsid w:val="00661D38"/>
    <w:rsid w:val="00663F18"/>
    <w:rsid w:val="0066528E"/>
    <w:rsid w:val="00665E39"/>
    <w:rsid w:val="00665F6C"/>
    <w:rsid w:val="00667685"/>
    <w:rsid w:val="00672044"/>
    <w:rsid w:val="0067390C"/>
    <w:rsid w:val="00673C6D"/>
    <w:rsid w:val="00674F6D"/>
    <w:rsid w:val="0067544A"/>
    <w:rsid w:val="0067564C"/>
    <w:rsid w:val="00677710"/>
    <w:rsid w:val="00682024"/>
    <w:rsid w:val="0068370B"/>
    <w:rsid w:val="00683760"/>
    <w:rsid w:val="006863C2"/>
    <w:rsid w:val="00686FBC"/>
    <w:rsid w:val="0068717D"/>
    <w:rsid w:val="00691304"/>
    <w:rsid w:val="00693B4B"/>
    <w:rsid w:val="00693EF4"/>
    <w:rsid w:val="006A115A"/>
    <w:rsid w:val="006A1D4D"/>
    <w:rsid w:val="006A29F1"/>
    <w:rsid w:val="006A408C"/>
    <w:rsid w:val="006A504B"/>
    <w:rsid w:val="006A5912"/>
    <w:rsid w:val="006B1F95"/>
    <w:rsid w:val="006B3833"/>
    <w:rsid w:val="006B573F"/>
    <w:rsid w:val="006B6287"/>
    <w:rsid w:val="006B6AA7"/>
    <w:rsid w:val="006C0685"/>
    <w:rsid w:val="006C0B8F"/>
    <w:rsid w:val="006C1566"/>
    <w:rsid w:val="006C1DDC"/>
    <w:rsid w:val="006C5F97"/>
    <w:rsid w:val="006C63D2"/>
    <w:rsid w:val="006C7962"/>
    <w:rsid w:val="006D04E0"/>
    <w:rsid w:val="006D1741"/>
    <w:rsid w:val="006D4D07"/>
    <w:rsid w:val="006D6840"/>
    <w:rsid w:val="006D6C6B"/>
    <w:rsid w:val="006D71CC"/>
    <w:rsid w:val="006D7375"/>
    <w:rsid w:val="006E032F"/>
    <w:rsid w:val="006E0C0E"/>
    <w:rsid w:val="006E1091"/>
    <w:rsid w:val="006E1F21"/>
    <w:rsid w:val="006E21D1"/>
    <w:rsid w:val="006E25BE"/>
    <w:rsid w:val="006E308E"/>
    <w:rsid w:val="006E46DD"/>
    <w:rsid w:val="006E6830"/>
    <w:rsid w:val="006E6866"/>
    <w:rsid w:val="006E6889"/>
    <w:rsid w:val="006E7960"/>
    <w:rsid w:val="006E79F5"/>
    <w:rsid w:val="006F1ACF"/>
    <w:rsid w:val="006F2749"/>
    <w:rsid w:val="006F3292"/>
    <w:rsid w:val="006F32DA"/>
    <w:rsid w:val="006F3CF9"/>
    <w:rsid w:val="006F4224"/>
    <w:rsid w:val="006F4D1F"/>
    <w:rsid w:val="006F6235"/>
    <w:rsid w:val="006F7645"/>
    <w:rsid w:val="006F7DEF"/>
    <w:rsid w:val="006F7E56"/>
    <w:rsid w:val="00701A95"/>
    <w:rsid w:val="00702D3C"/>
    <w:rsid w:val="00704EB3"/>
    <w:rsid w:val="007068FB"/>
    <w:rsid w:val="00707052"/>
    <w:rsid w:val="007076B6"/>
    <w:rsid w:val="00710289"/>
    <w:rsid w:val="007104B3"/>
    <w:rsid w:val="00710C84"/>
    <w:rsid w:val="0071182E"/>
    <w:rsid w:val="00711B57"/>
    <w:rsid w:val="00713BF0"/>
    <w:rsid w:val="00715151"/>
    <w:rsid w:val="007161F8"/>
    <w:rsid w:val="007225D8"/>
    <w:rsid w:val="00724547"/>
    <w:rsid w:val="00724842"/>
    <w:rsid w:val="00725B77"/>
    <w:rsid w:val="00725E9E"/>
    <w:rsid w:val="0072612E"/>
    <w:rsid w:val="007270AE"/>
    <w:rsid w:val="00727280"/>
    <w:rsid w:val="00727B67"/>
    <w:rsid w:val="0073255A"/>
    <w:rsid w:val="007334B5"/>
    <w:rsid w:val="00743FCC"/>
    <w:rsid w:val="0074554B"/>
    <w:rsid w:val="0075003C"/>
    <w:rsid w:val="00750242"/>
    <w:rsid w:val="0075090C"/>
    <w:rsid w:val="00751882"/>
    <w:rsid w:val="00754B6B"/>
    <w:rsid w:val="00754EC7"/>
    <w:rsid w:val="007565D0"/>
    <w:rsid w:val="007577C0"/>
    <w:rsid w:val="007605F8"/>
    <w:rsid w:val="00764C55"/>
    <w:rsid w:val="007650E0"/>
    <w:rsid w:val="00765BBB"/>
    <w:rsid w:val="007672E7"/>
    <w:rsid w:val="00767554"/>
    <w:rsid w:val="00771AE3"/>
    <w:rsid w:val="007745B0"/>
    <w:rsid w:val="00775BC3"/>
    <w:rsid w:val="007768B5"/>
    <w:rsid w:val="00777BF1"/>
    <w:rsid w:val="007811BC"/>
    <w:rsid w:val="00781B6B"/>
    <w:rsid w:val="007836EF"/>
    <w:rsid w:val="0078453E"/>
    <w:rsid w:val="007865EB"/>
    <w:rsid w:val="0078731E"/>
    <w:rsid w:val="007876F2"/>
    <w:rsid w:val="007904CD"/>
    <w:rsid w:val="007920A0"/>
    <w:rsid w:val="00794660"/>
    <w:rsid w:val="00794A67"/>
    <w:rsid w:val="007955F7"/>
    <w:rsid w:val="00796D17"/>
    <w:rsid w:val="00797306"/>
    <w:rsid w:val="007976AF"/>
    <w:rsid w:val="00797E2D"/>
    <w:rsid w:val="007A095E"/>
    <w:rsid w:val="007A1C16"/>
    <w:rsid w:val="007A4F0F"/>
    <w:rsid w:val="007A570A"/>
    <w:rsid w:val="007A670E"/>
    <w:rsid w:val="007A6F1A"/>
    <w:rsid w:val="007A7AAF"/>
    <w:rsid w:val="007A7D29"/>
    <w:rsid w:val="007B0088"/>
    <w:rsid w:val="007B0553"/>
    <w:rsid w:val="007B0D74"/>
    <w:rsid w:val="007B0E17"/>
    <w:rsid w:val="007B1059"/>
    <w:rsid w:val="007B2C37"/>
    <w:rsid w:val="007B31A8"/>
    <w:rsid w:val="007B329B"/>
    <w:rsid w:val="007B38AB"/>
    <w:rsid w:val="007B6CEC"/>
    <w:rsid w:val="007C4A71"/>
    <w:rsid w:val="007C6F33"/>
    <w:rsid w:val="007D011E"/>
    <w:rsid w:val="007D1C01"/>
    <w:rsid w:val="007D1F16"/>
    <w:rsid w:val="007D27D8"/>
    <w:rsid w:val="007D2920"/>
    <w:rsid w:val="007D40E9"/>
    <w:rsid w:val="007D468C"/>
    <w:rsid w:val="007D46A0"/>
    <w:rsid w:val="007D5D06"/>
    <w:rsid w:val="007D5F90"/>
    <w:rsid w:val="007D74D2"/>
    <w:rsid w:val="007D7BE1"/>
    <w:rsid w:val="007E2E94"/>
    <w:rsid w:val="007E41E6"/>
    <w:rsid w:val="007E564B"/>
    <w:rsid w:val="007E572E"/>
    <w:rsid w:val="007E69BA"/>
    <w:rsid w:val="007E71F8"/>
    <w:rsid w:val="007E75A0"/>
    <w:rsid w:val="007F00A0"/>
    <w:rsid w:val="007F0AA0"/>
    <w:rsid w:val="007F4D18"/>
    <w:rsid w:val="007F5CED"/>
    <w:rsid w:val="007F5F6C"/>
    <w:rsid w:val="008000B2"/>
    <w:rsid w:val="008019A2"/>
    <w:rsid w:val="00803C80"/>
    <w:rsid w:val="00803CDF"/>
    <w:rsid w:val="00803FD7"/>
    <w:rsid w:val="00804419"/>
    <w:rsid w:val="00804439"/>
    <w:rsid w:val="00805393"/>
    <w:rsid w:val="008057AA"/>
    <w:rsid w:val="00810600"/>
    <w:rsid w:val="00810CC1"/>
    <w:rsid w:val="00811841"/>
    <w:rsid w:val="00812A7A"/>
    <w:rsid w:val="00812B9A"/>
    <w:rsid w:val="00813331"/>
    <w:rsid w:val="008139A4"/>
    <w:rsid w:val="00814E85"/>
    <w:rsid w:val="00816740"/>
    <w:rsid w:val="00816871"/>
    <w:rsid w:val="00816DFF"/>
    <w:rsid w:val="0081735E"/>
    <w:rsid w:val="00817F04"/>
    <w:rsid w:val="00820B99"/>
    <w:rsid w:val="00822A20"/>
    <w:rsid w:val="00823E62"/>
    <w:rsid w:val="00823E95"/>
    <w:rsid w:val="008266FD"/>
    <w:rsid w:val="00826E33"/>
    <w:rsid w:val="00833265"/>
    <w:rsid w:val="00833C39"/>
    <w:rsid w:val="00835618"/>
    <w:rsid w:val="00835DC2"/>
    <w:rsid w:val="008379BB"/>
    <w:rsid w:val="00837DFF"/>
    <w:rsid w:val="008414B2"/>
    <w:rsid w:val="00841557"/>
    <w:rsid w:val="00842C36"/>
    <w:rsid w:val="008438D7"/>
    <w:rsid w:val="00845B6D"/>
    <w:rsid w:val="00846256"/>
    <w:rsid w:val="00847835"/>
    <w:rsid w:val="00851FBE"/>
    <w:rsid w:val="008547B9"/>
    <w:rsid w:val="00855F8B"/>
    <w:rsid w:val="008561D2"/>
    <w:rsid w:val="00860000"/>
    <w:rsid w:val="00861247"/>
    <w:rsid w:val="0086149C"/>
    <w:rsid w:val="008617FD"/>
    <w:rsid w:val="00861854"/>
    <w:rsid w:val="00862181"/>
    <w:rsid w:val="0086220E"/>
    <w:rsid w:val="0086254E"/>
    <w:rsid w:val="00863366"/>
    <w:rsid w:val="008636ED"/>
    <w:rsid w:val="00864E95"/>
    <w:rsid w:val="00865815"/>
    <w:rsid w:val="0087036D"/>
    <w:rsid w:val="00870806"/>
    <w:rsid w:val="00872901"/>
    <w:rsid w:val="008733A4"/>
    <w:rsid w:val="00873703"/>
    <w:rsid w:val="0087466F"/>
    <w:rsid w:val="00880B77"/>
    <w:rsid w:val="00881877"/>
    <w:rsid w:val="008823C5"/>
    <w:rsid w:val="00882712"/>
    <w:rsid w:val="00883093"/>
    <w:rsid w:val="00883B4A"/>
    <w:rsid w:val="00884263"/>
    <w:rsid w:val="00885F23"/>
    <w:rsid w:val="0088654A"/>
    <w:rsid w:val="00886688"/>
    <w:rsid w:val="00893C51"/>
    <w:rsid w:val="00893C79"/>
    <w:rsid w:val="00893F73"/>
    <w:rsid w:val="00894955"/>
    <w:rsid w:val="008955D3"/>
    <w:rsid w:val="008968D1"/>
    <w:rsid w:val="00897FEE"/>
    <w:rsid w:val="008A1D23"/>
    <w:rsid w:val="008A2A58"/>
    <w:rsid w:val="008A438A"/>
    <w:rsid w:val="008A4E23"/>
    <w:rsid w:val="008A5A1D"/>
    <w:rsid w:val="008A6959"/>
    <w:rsid w:val="008B10F9"/>
    <w:rsid w:val="008B3024"/>
    <w:rsid w:val="008B3153"/>
    <w:rsid w:val="008B3917"/>
    <w:rsid w:val="008B4D8B"/>
    <w:rsid w:val="008B6374"/>
    <w:rsid w:val="008B7225"/>
    <w:rsid w:val="008B7321"/>
    <w:rsid w:val="008B792D"/>
    <w:rsid w:val="008C2AF6"/>
    <w:rsid w:val="008C3AC4"/>
    <w:rsid w:val="008C4CD7"/>
    <w:rsid w:val="008C6F73"/>
    <w:rsid w:val="008C7614"/>
    <w:rsid w:val="008D0341"/>
    <w:rsid w:val="008D1E82"/>
    <w:rsid w:val="008D20FE"/>
    <w:rsid w:val="008D24BB"/>
    <w:rsid w:val="008D3626"/>
    <w:rsid w:val="008D3E0C"/>
    <w:rsid w:val="008D4C42"/>
    <w:rsid w:val="008D50B3"/>
    <w:rsid w:val="008D59F1"/>
    <w:rsid w:val="008D59FB"/>
    <w:rsid w:val="008D6F7A"/>
    <w:rsid w:val="008E4D89"/>
    <w:rsid w:val="008E5BAF"/>
    <w:rsid w:val="008E6441"/>
    <w:rsid w:val="008F052B"/>
    <w:rsid w:val="008F3445"/>
    <w:rsid w:val="008F3AD3"/>
    <w:rsid w:val="008F48FA"/>
    <w:rsid w:val="008F4AE0"/>
    <w:rsid w:val="008F50B5"/>
    <w:rsid w:val="008F5B0F"/>
    <w:rsid w:val="008F5DE1"/>
    <w:rsid w:val="00901226"/>
    <w:rsid w:val="00901977"/>
    <w:rsid w:val="00901A89"/>
    <w:rsid w:val="00901D82"/>
    <w:rsid w:val="009022BB"/>
    <w:rsid w:val="009035E2"/>
    <w:rsid w:val="00904092"/>
    <w:rsid w:val="0090410F"/>
    <w:rsid w:val="009043F9"/>
    <w:rsid w:val="00904718"/>
    <w:rsid w:val="00904A1D"/>
    <w:rsid w:val="009055A1"/>
    <w:rsid w:val="00905D10"/>
    <w:rsid w:val="00905F57"/>
    <w:rsid w:val="00906E64"/>
    <w:rsid w:val="00907EC9"/>
    <w:rsid w:val="009122AB"/>
    <w:rsid w:val="009206DF"/>
    <w:rsid w:val="00925255"/>
    <w:rsid w:val="009302A5"/>
    <w:rsid w:val="00931EED"/>
    <w:rsid w:val="00933A9F"/>
    <w:rsid w:val="00933B16"/>
    <w:rsid w:val="00934A79"/>
    <w:rsid w:val="00935E7F"/>
    <w:rsid w:val="00936761"/>
    <w:rsid w:val="00937931"/>
    <w:rsid w:val="009412B1"/>
    <w:rsid w:val="00942A6B"/>
    <w:rsid w:val="00943B3B"/>
    <w:rsid w:val="00943C5E"/>
    <w:rsid w:val="00943EAA"/>
    <w:rsid w:val="00945164"/>
    <w:rsid w:val="00947294"/>
    <w:rsid w:val="00947AD8"/>
    <w:rsid w:val="00952BFF"/>
    <w:rsid w:val="009537AC"/>
    <w:rsid w:val="00954AC2"/>
    <w:rsid w:val="00954D45"/>
    <w:rsid w:val="009553B0"/>
    <w:rsid w:val="009562C6"/>
    <w:rsid w:val="0095701D"/>
    <w:rsid w:val="00960FCE"/>
    <w:rsid w:val="009612E6"/>
    <w:rsid w:val="009642D1"/>
    <w:rsid w:val="00964887"/>
    <w:rsid w:val="00964C97"/>
    <w:rsid w:val="00965584"/>
    <w:rsid w:val="00966A26"/>
    <w:rsid w:val="009670AD"/>
    <w:rsid w:val="00970550"/>
    <w:rsid w:val="0097076C"/>
    <w:rsid w:val="00970EEB"/>
    <w:rsid w:val="0097110A"/>
    <w:rsid w:val="009711A8"/>
    <w:rsid w:val="0097262B"/>
    <w:rsid w:val="0097455B"/>
    <w:rsid w:val="00974668"/>
    <w:rsid w:val="009751BD"/>
    <w:rsid w:val="00975A9F"/>
    <w:rsid w:val="00977778"/>
    <w:rsid w:val="009805BC"/>
    <w:rsid w:val="0098219C"/>
    <w:rsid w:val="0098295D"/>
    <w:rsid w:val="009838E5"/>
    <w:rsid w:val="00984D74"/>
    <w:rsid w:val="00984F06"/>
    <w:rsid w:val="0098523A"/>
    <w:rsid w:val="0098599E"/>
    <w:rsid w:val="0098779E"/>
    <w:rsid w:val="00987E23"/>
    <w:rsid w:val="009904A1"/>
    <w:rsid w:val="0099384F"/>
    <w:rsid w:val="00993C87"/>
    <w:rsid w:val="00994613"/>
    <w:rsid w:val="00994AFC"/>
    <w:rsid w:val="009954D1"/>
    <w:rsid w:val="00995BE1"/>
    <w:rsid w:val="009A04D3"/>
    <w:rsid w:val="009A24D4"/>
    <w:rsid w:val="009A2720"/>
    <w:rsid w:val="009A3568"/>
    <w:rsid w:val="009A4673"/>
    <w:rsid w:val="009A6A64"/>
    <w:rsid w:val="009A71E7"/>
    <w:rsid w:val="009A7A87"/>
    <w:rsid w:val="009B148B"/>
    <w:rsid w:val="009B1612"/>
    <w:rsid w:val="009B2AEB"/>
    <w:rsid w:val="009B2E26"/>
    <w:rsid w:val="009B31A8"/>
    <w:rsid w:val="009B3E0D"/>
    <w:rsid w:val="009B524C"/>
    <w:rsid w:val="009B5AC2"/>
    <w:rsid w:val="009C4780"/>
    <w:rsid w:val="009C511A"/>
    <w:rsid w:val="009C619C"/>
    <w:rsid w:val="009D149C"/>
    <w:rsid w:val="009D15E5"/>
    <w:rsid w:val="009D1AF0"/>
    <w:rsid w:val="009D1D90"/>
    <w:rsid w:val="009D370B"/>
    <w:rsid w:val="009D3865"/>
    <w:rsid w:val="009D4595"/>
    <w:rsid w:val="009D4CF6"/>
    <w:rsid w:val="009D7196"/>
    <w:rsid w:val="009E0276"/>
    <w:rsid w:val="009E1528"/>
    <w:rsid w:val="009E164B"/>
    <w:rsid w:val="009E2CBF"/>
    <w:rsid w:val="009E350B"/>
    <w:rsid w:val="009E3CEB"/>
    <w:rsid w:val="009E55C4"/>
    <w:rsid w:val="009E60DE"/>
    <w:rsid w:val="009E7060"/>
    <w:rsid w:val="009F0A80"/>
    <w:rsid w:val="009F0D91"/>
    <w:rsid w:val="009F22BC"/>
    <w:rsid w:val="009F3022"/>
    <w:rsid w:val="009F43AD"/>
    <w:rsid w:val="009F4AF8"/>
    <w:rsid w:val="009F6709"/>
    <w:rsid w:val="009F69A6"/>
    <w:rsid w:val="009F6CF5"/>
    <w:rsid w:val="009F7D29"/>
    <w:rsid w:val="00A01BAF"/>
    <w:rsid w:val="00A03F90"/>
    <w:rsid w:val="00A05FE2"/>
    <w:rsid w:val="00A06237"/>
    <w:rsid w:val="00A0661D"/>
    <w:rsid w:val="00A06A10"/>
    <w:rsid w:val="00A104B0"/>
    <w:rsid w:val="00A10AFE"/>
    <w:rsid w:val="00A1165E"/>
    <w:rsid w:val="00A117D4"/>
    <w:rsid w:val="00A12BF1"/>
    <w:rsid w:val="00A12F92"/>
    <w:rsid w:val="00A13F22"/>
    <w:rsid w:val="00A142BD"/>
    <w:rsid w:val="00A200A4"/>
    <w:rsid w:val="00A23739"/>
    <w:rsid w:val="00A24517"/>
    <w:rsid w:val="00A2484C"/>
    <w:rsid w:val="00A2604F"/>
    <w:rsid w:val="00A26A8B"/>
    <w:rsid w:val="00A30707"/>
    <w:rsid w:val="00A31F1E"/>
    <w:rsid w:val="00A34363"/>
    <w:rsid w:val="00A34DF5"/>
    <w:rsid w:val="00A36742"/>
    <w:rsid w:val="00A370CB"/>
    <w:rsid w:val="00A37B5D"/>
    <w:rsid w:val="00A37CC9"/>
    <w:rsid w:val="00A37CE6"/>
    <w:rsid w:val="00A4028C"/>
    <w:rsid w:val="00A423FA"/>
    <w:rsid w:val="00A44154"/>
    <w:rsid w:val="00A44F1F"/>
    <w:rsid w:val="00A4561F"/>
    <w:rsid w:val="00A45D62"/>
    <w:rsid w:val="00A46173"/>
    <w:rsid w:val="00A47EC7"/>
    <w:rsid w:val="00A51A6B"/>
    <w:rsid w:val="00A52651"/>
    <w:rsid w:val="00A541A4"/>
    <w:rsid w:val="00A55AA5"/>
    <w:rsid w:val="00A55D2B"/>
    <w:rsid w:val="00A565E0"/>
    <w:rsid w:val="00A576AA"/>
    <w:rsid w:val="00A602C2"/>
    <w:rsid w:val="00A62545"/>
    <w:rsid w:val="00A64552"/>
    <w:rsid w:val="00A71B5F"/>
    <w:rsid w:val="00A72379"/>
    <w:rsid w:val="00A7247B"/>
    <w:rsid w:val="00A73D54"/>
    <w:rsid w:val="00A74D23"/>
    <w:rsid w:val="00A76228"/>
    <w:rsid w:val="00A763E1"/>
    <w:rsid w:val="00A76C36"/>
    <w:rsid w:val="00A76CFF"/>
    <w:rsid w:val="00A76F61"/>
    <w:rsid w:val="00A80764"/>
    <w:rsid w:val="00A818ED"/>
    <w:rsid w:val="00A838A6"/>
    <w:rsid w:val="00A83F7A"/>
    <w:rsid w:val="00A84F4E"/>
    <w:rsid w:val="00A85E7C"/>
    <w:rsid w:val="00A9019B"/>
    <w:rsid w:val="00A90998"/>
    <w:rsid w:val="00A9458F"/>
    <w:rsid w:val="00A947AA"/>
    <w:rsid w:val="00A9593E"/>
    <w:rsid w:val="00A963F8"/>
    <w:rsid w:val="00A97A1F"/>
    <w:rsid w:val="00AA0CC0"/>
    <w:rsid w:val="00AA221D"/>
    <w:rsid w:val="00AA2D01"/>
    <w:rsid w:val="00AA3309"/>
    <w:rsid w:val="00AA3A13"/>
    <w:rsid w:val="00AA400F"/>
    <w:rsid w:val="00AA401E"/>
    <w:rsid w:val="00AA4308"/>
    <w:rsid w:val="00AA4A44"/>
    <w:rsid w:val="00AA4EE9"/>
    <w:rsid w:val="00AA5EE3"/>
    <w:rsid w:val="00AA6D8F"/>
    <w:rsid w:val="00AB2176"/>
    <w:rsid w:val="00AB46C8"/>
    <w:rsid w:val="00AB5515"/>
    <w:rsid w:val="00AB7FFD"/>
    <w:rsid w:val="00AC00E5"/>
    <w:rsid w:val="00AC1A25"/>
    <w:rsid w:val="00AC6E7D"/>
    <w:rsid w:val="00AC77E8"/>
    <w:rsid w:val="00AC7E47"/>
    <w:rsid w:val="00AD0813"/>
    <w:rsid w:val="00AD33B5"/>
    <w:rsid w:val="00AD3A21"/>
    <w:rsid w:val="00AD51F6"/>
    <w:rsid w:val="00AD5519"/>
    <w:rsid w:val="00AD55B4"/>
    <w:rsid w:val="00AD575C"/>
    <w:rsid w:val="00AE023A"/>
    <w:rsid w:val="00AE0B1C"/>
    <w:rsid w:val="00AE11AA"/>
    <w:rsid w:val="00AE1606"/>
    <w:rsid w:val="00AE1AB7"/>
    <w:rsid w:val="00AE1E6A"/>
    <w:rsid w:val="00AE2B35"/>
    <w:rsid w:val="00AE5CD2"/>
    <w:rsid w:val="00AE60F3"/>
    <w:rsid w:val="00AE651A"/>
    <w:rsid w:val="00AE6A5B"/>
    <w:rsid w:val="00AE75AF"/>
    <w:rsid w:val="00AE7F2F"/>
    <w:rsid w:val="00AF121E"/>
    <w:rsid w:val="00AF20B8"/>
    <w:rsid w:val="00AF4996"/>
    <w:rsid w:val="00AF6896"/>
    <w:rsid w:val="00AF6CFE"/>
    <w:rsid w:val="00AF782D"/>
    <w:rsid w:val="00AF7B18"/>
    <w:rsid w:val="00B002E3"/>
    <w:rsid w:val="00B048D9"/>
    <w:rsid w:val="00B04AF6"/>
    <w:rsid w:val="00B0679A"/>
    <w:rsid w:val="00B07484"/>
    <w:rsid w:val="00B07C24"/>
    <w:rsid w:val="00B10D97"/>
    <w:rsid w:val="00B10DD0"/>
    <w:rsid w:val="00B12A98"/>
    <w:rsid w:val="00B14423"/>
    <w:rsid w:val="00B15FE1"/>
    <w:rsid w:val="00B17DA4"/>
    <w:rsid w:val="00B203A3"/>
    <w:rsid w:val="00B20846"/>
    <w:rsid w:val="00B2264D"/>
    <w:rsid w:val="00B24372"/>
    <w:rsid w:val="00B24566"/>
    <w:rsid w:val="00B24A56"/>
    <w:rsid w:val="00B31BB7"/>
    <w:rsid w:val="00B35EFF"/>
    <w:rsid w:val="00B3743C"/>
    <w:rsid w:val="00B40C6A"/>
    <w:rsid w:val="00B421B2"/>
    <w:rsid w:val="00B43771"/>
    <w:rsid w:val="00B43B8F"/>
    <w:rsid w:val="00B44D1A"/>
    <w:rsid w:val="00B4590E"/>
    <w:rsid w:val="00B4679F"/>
    <w:rsid w:val="00B47E6D"/>
    <w:rsid w:val="00B47FEF"/>
    <w:rsid w:val="00B5196D"/>
    <w:rsid w:val="00B52898"/>
    <w:rsid w:val="00B536F8"/>
    <w:rsid w:val="00B55BB0"/>
    <w:rsid w:val="00B579FA"/>
    <w:rsid w:val="00B57A23"/>
    <w:rsid w:val="00B60A7A"/>
    <w:rsid w:val="00B61088"/>
    <w:rsid w:val="00B61C6A"/>
    <w:rsid w:val="00B62723"/>
    <w:rsid w:val="00B639BB"/>
    <w:rsid w:val="00B6456E"/>
    <w:rsid w:val="00B6532E"/>
    <w:rsid w:val="00B66F45"/>
    <w:rsid w:val="00B75416"/>
    <w:rsid w:val="00B768F7"/>
    <w:rsid w:val="00B82085"/>
    <w:rsid w:val="00B8228E"/>
    <w:rsid w:val="00B83B6B"/>
    <w:rsid w:val="00B8474C"/>
    <w:rsid w:val="00B85E81"/>
    <w:rsid w:val="00B87162"/>
    <w:rsid w:val="00B91585"/>
    <w:rsid w:val="00B9218C"/>
    <w:rsid w:val="00B96651"/>
    <w:rsid w:val="00B96680"/>
    <w:rsid w:val="00B96EF3"/>
    <w:rsid w:val="00B976CC"/>
    <w:rsid w:val="00B97A0A"/>
    <w:rsid w:val="00BA38A3"/>
    <w:rsid w:val="00BA39F2"/>
    <w:rsid w:val="00BA454C"/>
    <w:rsid w:val="00BA5244"/>
    <w:rsid w:val="00BA5585"/>
    <w:rsid w:val="00BA61EA"/>
    <w:rsid w:val="00BA6972"/>
    <w:rsid w:val="00BA7B01"/>
    <w:rsid w:val="00BB11C3"/>
    <w:rsid w:val="00BB11F4"/>
    <w:rsid w:val="00BB11F5"/>
    <w:rsid w:val="00BB3AA8"/>
    <w:rsid w:val="00BB3FC5"/>
    <w:rsid w:val="00BB44CD"/>
    <w:rsid w:val="00BB4C3E"/>
    <w:rsid w:val="00BB5F9A"/>
    <w:rsid w:val="00BB799F"/>
    <w:rsid w:val="00BC03B8"/>
    <w:rsid w:val="00BC244E"/>
    <w:rsid w:val="00BC2647"/>
    <w:rsid w:val="00BC4F81"/>
    <w:rsid w:val="00BC6A6A"/>
    <w:rsid w:val="00BC71EB"/>
    <w:rsid w:val="00BC795E"/>
    <w:rsid w:val="00BC7B1F"/>
    <w:rsid w:val="00BD0A05"/>
    <w:rsid w:val="00BD0F1F"/>
    <w:rsid w:val="00BD3697"/>
    <w:rsid w:val="00BD446A"/>
    <w:rsid w:val="00BD53C1"/>
    <w:rsid w:val="00BD5696"/>
    <w:rsid w:val="00BE09DD"/>
    <w:rsid w:val="00BE1AB7"/>
    <w:rsid w:val="00BE2775"/>
    <w:rsid w:val="00BE3C6B"/>
    <w:rsid w:val="00BE463B"/>
    <w:rsid w:val="00BE61CE"/>
    <w:rsid w:val="00BE716A"/>
    <w:rsid w:val="00BE7482"/>
    <w:rsid w:val="00BE7D3C"/>
    <w:rsid w:val="00BF0B1C"/>
    <w:rsid w:val="00BF0CC5"/>
    <w:rsid w:val="00BF1877"/>
    <w:rsid w:val="00BF5E2A"/>
    <w:rsid w:val="00BF6D44"/>
    <w:rsid w:val="00C00B84"/>
    <w:rsid w:val="00C00C96"/>
    <w:rsid w:val="00C01BEB"/>
    <w:rsid w:val="00C02945"/>
    <w:rsid w:val="00C02AAD"/>
    <w:rsid w:val="00C03353"/>
    <w:rsid w:val="00C03B44"/>
    <w:rsid w:val="00C05280"/>
    <w:rsid w:val="00C070E8"/>
    <w:rsid w:val="00C10662"/>
    <w:rsid w:val="00C1176D"/>
    <w:rsid w:val="00C131E8"/>
    <w:rsid w:val="00C13A5B"/>
    <w:rsid w:val="00C13F69"/>
    <w:rsid w:val="00C1434D"/>
    <w:rsid w:val="00C14E4D"/>
    <w:rsid w:val="00C16097"/>
    <w:rsid w:val="00C160EB"/>
    <w:rsid w:val="00C1617A"/>
    <w:rsid w:val="00C1728A"/>
    <w:rsid w:val="00C20908"/>
    <w:rsid w:val="00C23DD7"/>
    <w:rsid w:val="00C25A2F"/>
    <w:rsid w:val="00C33A28"/>
    <w:rsid w:val="00C35941"/>
    <w:rsid w:val="00C36652"/>
    <w:rsid w:val="00C4048A"/>
    <w:rsid w:val="00C41D3B"/>
    <w:rsid w:val="00C45067"/>
    <w:rsid w:val="00C46737"/>
    <w:rsid w:val="00C46878"/>
    <w:rsid w:val="00C46943"/>
    <w:rsid w:val="00C46ECE"/>
    <w:rsid w:val="00C539EA"/>
    <w:rsid w:val="00C53F42"/>
    <w:rsid w:val="00C5462B"/>
    <w:rsid w:val="00C553DF"/>
    <w:rsid w:val="00C56E07"/>
    <w:rsid w:val="00C56FEE"/>
    <w:rsid w:val="00C601A5"/>
    <w:rsid w:val="00C60A28"/>
    <w:rsid w:val="00C60AB5"/>
    <w:rsid w:val="00C60E15"/>
    <w:rsid w:val="00C60F3D"/>
    <w:rsid w:val="00C611C2"/>
    <w:rsid w:val="00C6175B"/>
    <w:rsid w:val="00C62C0C"/>
    <w:rsid w:val="00C63719"/>
    <w:rsid w:val="00C66541"/>
    <w:rsid w:val="00C7009A"/>
    <w:rsid w:val="00C7064A"/>
    <w:rsid w:val="00C71F6D"/>
    <w:rsid w:val="00C7523A"/>
    <w:rsid w:val="00C76629"/>
    <w:rsid w:val="00C819D6"/>
    <w:rsid w:val="00C81A12"/>
    <w:rsid w:val="00C823F1"/>
    <w:rsid w:val="00C82821"/>
    <w:rsid w:val="00C82939"/>
    <w:rsid w:val="00C84955"/>
    <w:rsid w:val="00C851A7"/>
    <w:rsid w:val="00C86C6C"/>
    <w:rsid w:val="00C907C3"/>
    <w:rsid w:val="00C90865"/>
    <w:rsid w:val="00C93337"/>
    <w:rsid w:val="00C93C51"/>
    <w:rsid w:val="00C94178"/>
    <w:rsid w:val="00C964FA"/>
    <w:rsid w:val="00C97BA1"/>
    <w:rsid w:val="00CA071F"/>
    <w:rsid w:val="00CA0817"/>
    <w:rsid w:val="00CA0874"/>
    <w:rsid w:val="00CA1791"/>
    <w:rsid w:val="00CA1CBE"/>
    <w:rsid w:val="00CA3F1A"/>
    <w:rsid w:val="00CA45F3"/>
    <w:rsid w:val="00CA5D2F"/>
    <w:rsid w:val="00CA624D"/>
    <w:rsid w:val="00CA685C"/>
    <w:rsid w:val="00CA7D32"/>
    <w:rsid w:val="00CA7FF2"/>
    <w:rsid w:val="00CB06E8"/>
    <w:rsid w:val="00CB143B"/>
    <w:rsid w:val="00CB1563"/>
    <w:rsid w:val="00CB1620"/>
    <w:rsid w:val="00CB6D19"/>
    <w:rsid w:val="00CB6D1C"/>
    <w:rsid w:val="00CB6FA6"/>
    <w:rsid w:val="00CB6FBB"/>
    <w:rsid w:val="00CB75B0"/>
    <w:rsid w:val="00CD08ED"/>
    <w:rsid w:val="00CD230B"/>
    <w:rsid w:val="00CD382F"/>
    <w:rsid w:val="00CD3971"/>
    <w:rsid w:val="00CD5606"/>
    <w:rsid w:val="00CD5BF0"/>
    <w:rsid w:val="00CE1515"/>
    <w:rsid w:val="00CE20EB"/>
    <w:rsid w:val="00CE27DC"/>
    <w:rsid w:val="00CE2C35"/>
    <w:rsid w:val="00CE308E"/>
    <w:rsid w:val="00CE357C"/>
    <w:rsid w:val="00CE4F73"/>
    <w:rsid w:val="00CE7350"/>
    <w:rsid w:val="00CE7889"/>
    <w:rsid w:val="00CF00E3"/>
    <w:rsid w:val="00CF0788"/>
    <w:rsid w:val="00CF2177"/>
    <w:rsid w:val="00CF27C0"/>
    <w:rsid w:val="00CF3634"/>
    <w:rsid w:val="00CF3821"/>
    <w:rsid w:val="00CF5379"/>
    <w:rsid w:val="00CF5AAD"/>
    <w:rsid w:val="00CF66C9"/>
    <w:rsid w:val="00CF6F3C"/>
    <w:rsid w:val="00CF739F"/>
    <w:rsid w:val="00CF7B90"/>
    <w:rsid w:val="00D00D23"/>
    <w:rsid w:val="00D03C24"/>
    <w:rsid w:val="00D03F1A"/>
    <w:rsid w:val="00D0403E"/>
    <w:rsid w:val="00D04264"/>
    <w:rsid w:val="00D050DF"/>
    <w:rsid w:val="00D06220"/>
    <w:rsid w:val="00D074BA"/>
    <w:rsid w:val="00D10A13"/>
    <w:rsid w:val="00D111B7"/>
    <w:rsid w:val="00D11685"/>
    <w:rsid w:val="00D15DEF"/>
    <w:rsid w:val="00D20228"/>
    <w:rsid w:val="00D23D1E"/>
    <w:rsid w:val="00D250DD"/>
    <w:rsid w:val="00D25371"/>
    <w:rsid w:val="00D26007"/>
    <w:rsid w:val="00D27E33"/>
    <w:rsid w:val="00D308C5"/>
    <w:rsid w:val="00D31FDB"/>
    <w:rsid w:val="00D3210B"/>
    <w:rsid w:val="00D3272C"/>
    <w:rsid w:val="00D334B1"/>
    <w:rsid w:val="00D33ABD"/>
    <w:rsid w:val="00D343C0"/>
    <w:rsid w:val="00D34465"/>
    <w:rsid w:val="00D373A4"/>
    <w:rsid w:val="00D4196F"/>
    <w:rsid w:val="00D441A6"/>
    <w:rsid w:val="00D44EF0"/>
    <w:rsid w:val="00D45101"/>
    <w:rsid w:val="00D4608A"/>
    <w:rsid w:val="00D4626A"/>
    <w:rsid w:val="00D515AB"/>
    <w:rsid w:val="00D53230"/>
    <w:rsid w:val="00D53A48"/>
    <w:rsid w:val="00D53C51"/>
    <w:rsid w:val="00D53D68"/>
    <w:rsid w:val="00D547C9"/>
    <w:rsid w:val="00D5546F"/>
    <w:rsid w:val="00D565E8"/>
    <w:rsid w:val="00D57035"/>
    <w:rsid w:val="00D572EF"/>
    <w:rsid w:val="00D57D31"/>
    <w:rsid w:val="00D62C3A"/>
    <w:rsid w:val="00D64763"/>
    <w:rsid w:val="00D656BC"/>
    <w:rsid w:val="00D6673E"/>
    <w:rsid w:val="00D670C9"/>
    <w:rsid w:val="00D67F88"/>
    <w:rsid w:val="00D702A1"/>
    <w:rsid w:val="00D705DB"/>
    <w:rsid w:val="00D72234"/>
    <w:rsid w:val="00D723A6"/>
    <w:rsid w:val="00D72838"/>
    <w:rsid w:val="00D73953"/>
    <w:rsid w:val="00D80144"/>
    <w:rsid w:val="00D80F54"/>
    <w:rsid w:val="00D82A46"/>
    <w:rsid w:val="00D83B48"/>
    <w:rsid w:val="00D85FC3"/>
    <w:rsid w:val="00D863C5"/>
    <w:rsid w:val="00D877F3"/>
    <w:rsid w:val="00D87E56"/>
    <w:rsid w:val="00D90E17"/>
    <w:rsid w:val="00D91908"/>
    <w:rsid w:val="00D92FC9"/>
    <w:rsid w:val="00D935C8"/>
    <w:rsid w:val="00D9388E"/>
    <w:rsid w:val="00D93E3F"/>
    <w:rsid w:val="00D95E4E"/>
    <w:rsid w:val="00D962DF"/>
    <w:rsid w:val="00D97E7E"/>
    <w:rsid w:val="00DA0D18"/>
    <w:rsid w:val="00DA1640"/>
    <w:rsid w:val="00DA4C0C"/>
    <w:rsid w:val="00DA4C93"/>
    <w:rsid w:val="00DA6964"/>
    <w:rsid w:val="00DA75C4"/>
    <w:rsid w:val="00DB010E"/>
    <w:rsid w:val="00DB0951"/>
    <w:rsid w:val="00DB0F62"/>
    <w:rsid w:val="00DB12D1"/>
    <w:rsid w:val="00DB323D"/>
    <w:rsid w:val="00DB7E45"/>
    <w:rsid w:val="00DC0992"/>
    <w:rsid w:val="00DC1016"/>
    <w:rsid w:val="00DC24C4"/>
    <w:rsid w:val="00DC402B"/>
    <w:rsid w:val="00DC46CE"/>
    <w:rsid w:val="00DC57E3"/>
    <w:rsid w:val="00DC5EA8"/>
    <w:rsid w:val="00DC7DAC"/>
    <w:rsid w:val="00DD13F4"/>
    <w:rsid w:val="00DD2075"/>
    <w:rsid w:val="00DD3EAF"/>
    <w:rsid w:val="00DD4476"/>
    <w:rsid w:val="00DD549D"/>
    <w:rsid w:val="00DD7529"/>
    <w:rsid w:val="00DE085D"/>
    <w:rsid w:val="00DE0DF3"/>
    <w:rsid w:val="00DE0E94"/>
    <w:rsid w:val="00DE1476"/>
    <w:rsid w:val="00DE1605"/>
    <w:rsid w:val="00DE1F83"/>
    <w:rsid w:val="00DE4D6E"/>
    <w:rsid w:val="00DE5DE0"/>
    <w:rsid w:val="00DE6339"/>
    <w:rsid w:val="00DE6C73"/>
    <w:rsid w:val="00DE7411"/>
    <w:rsid w:val="00DE7467"/>
    <w:rsid w:val="00DE7538"/>
    <w:rsid w:val="00DF08FB"/>
    <w:rsid w:val="00DF17BD"/>
    <w:rsid w:val="00DF3555"/>
    <w:rsid w:val="00DF3747"/>
    <w:rsid w:val="00DF6B53"/>
    <w:rsid w:val="00DF6F81"/>
    <w:rsid w:val="00E00D67"/>
    <w:rsid w:val="00E01BAE"/>
    <w:rsid w:val="00E04CDC"/>
    <w:rsid w:val="00E05779"/>
    <w:rsid w:val="00E07DBF"/>
    <w:rsid w:val="00E1033A"/>
    <w:rsid w:val="00E10ECE"/>
    <w:rsid w:val="00E11866"/>
    <w:rsid w:val="00E142FD"/>
    <w:rsid w:val="00E14612"/>
    <w:rsid w:val="00E149F1"/>
    <w:rsid w:val="00E22AA2"/>
    <w:rsid w:val="00E25BFD"/>
    <w:rsid w:val="00E262BA"/>
    <w:rsid w:val="00E3077C"/>
    <w:rsid w:val="00E30F3D"/>
    <w:rsid w:val="00E3193B"/>
    <w:rsid w:val="00E31DC3"/>
    <w:rsid w:val="00E32CCD"/>
    <w:rsid w:val="00E36831"/>
    <w:rsid w:val="00E40C60"/>
    <w:rsid w:val="00E429FC"/>
    <w:rsid w:val="00E43812"/>
    <w:rsid w:val="00E44282"/>
    <w:rsid w:val="00E4598B"/>
    <w:rsid w:val="00E45C2D"/>
    <w:rsid w:val="00E46226"/>
    <w:rsid w:val="00E473FA"/>
    <w:rsid w:val="00E47C47"/>
    <w:rsid w:val="00E5038A"/>
    <w:rsid w:val="00E50B3E"/>
    <w:rsid w:val="00E5381C"/>
    <w:rsid w:val="00E54F44"/>
    <w:rsid w:val="00E56056"/>
    <w:rsid w:val="00E56AC5"/>
    <w:rsid w:val="00E60B82"/>
    <w:rsid w:val="00E6426A"/>
    <w:rsid w:val="00E65291"/>
    <w:rsid w:val="00E65F31"/>
    <w:rsid w:val="00E66162"/>
    <w:rsid w:val="00E702D9"/>
    <w:rsid w:val="00E7030C"/>
    <w:rsid w:val="00E70F6D"/>
    <w:rsid w:val="00E72593"/>
    <w:rsid w:val="00E8095F"/>
    <w:rsid w:val="00E9277F"/>
    <w:rsid w:val="00E9328A"/>
    <w:rsid w:val="00E93874"/>
    <w:rsid w:val="00E93BAA"/>
    <w:rsid w:val="00E93FED"/>
    <w:rsid w:val="00E9404E"/>
    <w:rsid w:val="00E9780F"/>
    <w:rsid w:val="00E97E08"/>
    <w:rsid w:val="00EA2F11"/>
    <w:rsid w:val="00EA53C5"/>
    <w:rsid w:val="00EA7F21"/>
    <w:rsid w:val="00EA7FF3"/>
    <w:rsid w:val="00EB0719"/>
    <w:rsid w:val="00EB1F57"/>
    <w:rsid w:val="00EB5A70"/>
    <w:rsid w:val="00EB7301"/>
    <w:rsid w:val="00EB73EF"/>
    <w:rsid w:val="00EB7FB8"/>
    <w:rsid w:val="00EC5F9E"/>
    <w:rsid w:val="00EC62CA"/>
    <w:rsid w:val="00EC6D5B"/>
    <w:rsid w:val="00ED0628"/>
    <w:rsid w:val="00ED1140"/>
    <w:rsid w:val="00ED3180"/>
    <w:rsid w:val="00ED36F7"/>
    <w:rsid w:val="00ED63FB"/>
    <w:rsid w:val="00EE0C75"/>
    <w:rsid w:val="00EE3D74"/>
    <w:rsid w:val="00EE4C64"/>
    <w:rsid w:val="00EE523E"/>
    <w:rsid w:val="00EF3893"/>
    <w:rsid w:val="00EF41FA"/>
    <w:rsid w:val="00EF6248"/>
    <w:rsid w:val="00EF6650"/>
    <w:rsid w:val="00EF7E07"/>
    <w:rsid w:val="00F00D45"/>
    <w:rsid w:val="00F047BD"/>
    <w:rsid w:val="00F05469"/>
    <w:rsid w:val="00F0614C"/>
    <w:rsid w:val="00F07291"/>
    <w:rsid w:val="00F07C5C"/>
    <w:rsid w:val="00F1112D"/>
    <w:rsid w:val="00F13BAD"/>
    <w:rsid w:val="00F1491F"/>
    <w:rsid w:val="00F15DA1"/>
    <w:rsid w:val="00F1698A"/>
    <w:rsid w:val="00F1706A"/>
    <w:rsid w:val="00F2304D"/>
    <w:rsid w:val="00F24241"/>
    <w:rsid w:val="00F2429B"/>
    <w:rsid w:val="00F25395"/>
    <w:rsid w:val="00F25D54"/>
    <w:rsid w:val="00F25DA2"/>
    <w:rsid w:val="00F2770C"/>
    <w:rsid w:val="00F27B6D"/>
    <w:rsid w:val="00F324AB"/>
    <w:rsid w:val="00F3360A"/>
    <w:rsid w:val="00F34A52"/>
    <w:rsid w:val="00F36C76"/>
    <w:rsid w:val="00F4169E"/>
    <w:rsid w:val="00F41806"/>
    <w:rsid w:val="00F4246F"/>
    <w:rsid w:val="00F42CE1"/>
    <w:rsid w:val="00F4391D"/>
    <w:rsid w:val="00F45B33"/>
    <w:rsid w:val="00F45BB3"/>
    <w:rsid w:val="00F4692C"/>
    <w:rsid w:val="00F5021E"/>
    <w:rsid w:val="00F506F8"/>
    <w:rsid w:val="00F51C8C"/>
    <w:rsid w:val="00F5255C"/>
    <w:rsid w:val="00F525FD"/>
    <w:rsid w:val="00F52A8E"/>
    <w:rsid w:val="00F55134"/>
    <w:rsid w:val="00F56AAB"/>
    <w:rsid w:val="00F5723E"/>
    <w:rsid w:val="00F60379"/>
    <w:rsid w:val="00F610C9"/>
    <w:rsid w:val="00F6119A"/>
    <w:rsid w:val="00F61229"/>
    <w:rsid w:val="00F6148D"/>
    <w:rsid w:val="00F621C5"/>
    <w:rsid w:val="00F6318B"/>
    <w:rsid w:val="00F634C6"/>
    <w:rsid w:val="00F63924"/>
    <w:rsid w:val="00F6513D"/>
    <w:rsid w:val="00F65D04"/>
    <w:rsid w:val="00F6629A"/>
    <w:rsid w:val="00F67803"/>
    <w:rsid w:val="00F70DB4"/>
    <w:rsid w:val="00F7134F"/>
    <w:rsid w:val="00F7292A"/>
    <w:rsid w:val="00F73E06"/>
    <w:rsid w:val="00F73E9B"/>
    <w:rsid w:val="00F747E7"/>
    <w:rsid w:val="00F74FD0"/>
    <w:rsid w:val="00F75A3B"/>
    <w:rsid w:val="00F77BE4"/>
    <w:rsid w:val="00F841CC"/>
    <w:rsid w:val="00F87356"/>
    <w:rsid w:val="00F87DAA"/>
    <w:rsid w:val="00F902B1"/>
    <w:rsid w:val="00F920BB"/>
    <w:rsid w:val="00F928BB"/>
    <w:rsid w:val="00F92F7A"/>
    <w:rsid w:val="00FA0460"/>
    <w:rsid w:val="00FA09C3"/>
    <w:rsid w:val="00FA22AE"/>
    <w:rsid w:val="00FA2EBD"/>
    <w:rsid w:val="00FA33F4"/>
    <w:rsid w:val="00FA503D"/>
    <w:rsid w:val="00FA5199"/>
    <w:rsid w:val="00FB011D"/>
    <w:rsid w:val="00FB0753"/>
    <w:rsid w:val="00FB0798"/>
    <w:rsid w:val="00FB0A11"/>
    <w:rsid w:val="00FB0D25"/>
    <w:rsid w:val="00FB3863"/>
    <w:rsid w:val="00FB3D31"/>
    <w:rsid w:val="00FB4054"/>
    <w:rsid w:val="00FB4F9B"/>
    <w:rsid w:val="00FB6C5A"/>
    <w:rsid w:val="00FB766B"/>
    <w:rsid w:val="00FC0617"/>
    <w:rsid w:val="00FC0F8C"/>
    <w:rsid w:val="00FC5724"/>
    <w:rsid w:val="00FC5976"/>
    <w:rsid w:val="00FC7D99"/>
    <w:rsid w:val="00FD11D8"/>
    <w:rsid w:val="00FD21AF"/>
    <w:rsid w:val="00FD2438"/>
    <w:rsid w:val="00FD2703"/>
    <w:rsid w:val="00FD696D"/>
    <w:rsid w:val="00FD6E94"/>
    <w:rsid w:val="00FD7469"/>
    <w:rsid w:val="00FD74AB"/>
    <w:rsid w:val="00FD77DD"/>
    <w:rsid w:val="00FE3E5E"/>
    <w:rsid w:val="00FE541D"/>
    <w:rsid w:val="00FE54C1"/>
    <w:rsid w:val="00FE6F69"/>
    <w:rsid w:val="00FF1F01"/>
    <w:rsid w:val="00FF213C"/>
    <w:rsid w:val="00FF2F61"/>
    <w:rsid w:val="00FF3191"/>
    <w:rsid w:val="00FF36BE"/>
    <w:rsid w:val="00FF46D1"/>
    <w:rsid w:val="00FF5C2E"/>
    <w:rsid w:val="00FF6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23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82024"/>
    <w:rPr>
      <w:rFonts w:ascii="Tahoma" w:hAnsi="Tahoma" w:cs="Tahoma"/>
      <w:sz w:val="16"/>
      <w:szCs w:val="16"/>
    </w:rPr>
  </w:style>
  <w:style w:type="character" w:customStyle="1" w:styleId="BalloonTextChar">
    <w:name w:val="Balloon Text Char"/>
    <w:basedOn w:val="DefaultParagraphFont"/>
    <w:link w:val="BalloonText"/>
    <w:rsid w:val="00682024"/>
    <w:rPr>
      <w:rFonts w:ascii="Tahoma" w:hAnsi="Tahoma" w:cs="Tahoma"/>
      <w:sz w:val="16"/>
      <w:szCs w:val="16"/>
    </w:rPr>
  </w:style>
  <w:style w:type="paragraph" w:styleId="ListParagraph">
    <w:name w:val="List Paragraph"/>
    <w:basedOn w:val="Normal"/>
    <w:uiPriority w:val="34"/>
    <w:qFormat/>
    <w:rsid w:val="00044AB7"/>
    <w:pPr>
      <w:ind w:left="720"/>
      <w:contextualSpacing/>
    </w:pPr>
  </w:style>
  <w:style w:type="paragraph" w:styleId="Header">
    <w:name w:val="header"/>
    <w:basedOn w:val="Normal"/>
    <w:link w:val="HeaderChar"/>
    <w:rsid w:val="005C2482"/>
    <w:pPr>
      <w:tabs>
        <w:tab w:val="center" w:pos="4680"/>
        <w:tab w:val="right" w:pos="9360"/>
      </w:tabs>
    </w:pPr>
  </w:style>
  <w:style w:type="character" w:customStyle="1" w:styleId="HeaderChar">
    <w:name w:val="Header Char"/>
    <w:basedOn w:val="DefaultParagraphFont"/>
    <w:link w:val="Header"/>
    <w:rsid w:val="005C2482"/>
    <w:rPr>
      <w:sz w:val="22"/>
      <w:szCs w:val="22"/>
    </w:rPr>
  </w:style>
  <w:style w:type="paragraph" w:styleId="Footer">
    <w:name w:val="footer"/>
    <w:basedOn w:val="Normal"/>
    <w:link w:val="FooterChar"/>
    <w:uiPriority w:val="99"/>
    <w:rsid w:val="005C2482"/>
    <w:pPr>
      <w:tabs>
        <w:tab w:val="center" w:pos="4680"/>
        <w:tab w:val="right" w:pos="9360"/>
      </w:tabs>
    </w:pPr>
  </w:style>
  <w:style w:type="character" w:customStyle="1" w:styleId="FooterChar">
    <w:name w:val="Footer Char"/>
    <w:basedOn w:val="DefaultParagraphFont"/>
    <w:link w:val="Footer"/>
    <w:uiPriority w:val="99"/>
    <w:rsid w:val="005C2482"/>
    <w:rPr>
      <w:sz w:val="22"/>
      <w:szCs w:val="22"/>
    </w:rPr>
  </w:style>
  <w:style w:type="character" w:styleId="Hyperlink">
    <w:name w:val="Hyperlink"/>
    <w:basedOn w:val="DefaultParagraphFont"/>
    <w:rsid w:val="00B002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23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82024"/>
    <w:rPr>
      <w:rFonts w:ascii="Tahoma" w:hAnsi="Tahoma" w:cs="Tahoma"/>
      <w:sz w:val="16"/>
      <w:szCs w:val="16"/>
    </w:rPr>
  </w:style>
  <w:style w:type="character" w:customStyle="1" w:styleId="BalloonTextChar">
    <w:name w:val="Balloon Text Char"/>
    <w:basedOn w:val="DefaultParagraphFont"/>
    <w:link w:val="BalloonText"/>
    <w:rsid w:val="00682024"/>
    <w:rPr>
      <w:rFonts w:ascii="Tahoma" w:hAnsi="Tahoma" w:cs="Tahoma"/>
      <w:sz w:val="16"/>
      <w:szCs w:val="16"/>
    </w:rPr>
  </w:style>
  <w:style w:type="paragraph" w:styleId="ListParagraph">
    <w:name w:val="List Paragraph"/>
    <w:basedOn w:val="Normal"/>
    <w:uiPriority w:val="34"/>
    <w:qFormat/>
    <w:rsid w:val="00044AB7"/>
    <w:pPr>
      <w:ind w:left="720"/>
      <w:contextualSpacing/>
    </w:pPr>
  </w:style>
  <w:style w:type="paragraph" w:styleId="Header">
    <w:name w:val="header"/>
    <w:basedOn w:val="Normal"/>
    <w:link w:val="HeaderChar"/>
    <w:rsid w:val="005C2482"/>
    <w:pPr>
      <w:tabs>
        <w:tab w:val="center" w:pos="4680"/>
        <w:tab w:val="right" w:pos="9360"/>
      </w:tabs>
    </w:pPr>
  </w:style>
  <w:style w:type="character" w:customStyle="1" w:styleId="HeaderChar">
    <w:name w:val="Header Char"/>
    <w:basedOn w:val="DefaultParagraphFont"/>
    <w:link w:val="Header"/>
    <w:rsid w:val="005C2482"/>
    <w:rPr>
      <w:sz w:val="22"/>
      <w:szCs w:val="22"/>
    </w:rPr>
  </w:style>
  <w:style w:type="paragraph" w:styleId="Footer">
    <w:name w:val="footer"/>
    <w:basedOn w:val="Normal"/>
    <w:link w:val="FooterChar"/>
    <w:uiPriority w:val="99"/>
    <w:rsid w:val="005C2482"/>
    <w:pPr>
      <w:tabs>
        <w:tab w:val="center" w:pos="4680"/>
        <w:tab w:val="right" w:pos="9360"/>
      </w:tabs>
    </w:pPr>
  </w:style>
  <w:style w:type="character" w:customStyle="1" w:styleId="FooterChar">
    <w:name w:val="Footer Char"/>
    <w:basedOn w:val="DefaultParagraphFont"/>
    <w:link w:val="Footer"/>
    <w:uiPriority w:val="99"/>
    <w:rsid w:val="005C2482"/>
    <w:rPr>
      <w:sz w:val="22"/>
      <w:szCs w:val="22"/>
    </w:rPr>
  </w:style>
  <w:style w:type="character" w:styleId="Hyperlink">
    <w:name w:val="Hyperlink"/>
    <w:basedOn w:val="DefaultParagraphFont"/>
    <w:rsid w:val="00B002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201249">
      <w:bodyDiv w:val="1"/>
      <w:marLeft w:val="0"/>
      <w:marRight w:val="0"/>
      <w:marTop w:val="0"/>
      <w:marBottom w:val="0"/>
      <w:divBdr>
        <w:top w:val="none" w:sz="0" w:space="0" w:color="auto"/>
        <w:left w:val="none" w:sz="0" w:space="0" w:color="auto"/>
        <w:bottom w:val="none" w:sz="0" w:space="0" w:color="auto"/>
        <w:right w:val="none" w:sz="0" w:space="0" w:color="auto"/>
      </w:divBdr>
    </w:div>
    <w:div w:id="192664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6DE42-CF22-40BE-93F4-A7A81CE14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3</Pages>
  <Words>1339</Words>
  <Characters>7449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8771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Clements, Jeff</dc:creator>
  <cp:lastModifiedBy>Administrator</cp:lastModifiedBy>
  <cp:revision>19</cp:revision>
  <cp:lastPrinted>2014-10-17T18:31:00Z</cp:lastPrinted>
  <dcterms:created xsi:type="dcterms:W3CDTF">2014-10-17T14:11:00Z</dcterms:created>
  <dcterms:modified xsi:type="dcterms:W3CDTF">2014-10-17T21:06:00Z</dcterms:modified>
</cp:coreProperties>
</file>