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7E4" w:rsidRPr="00D0299B" w:rsidRDefault="00D22143" w:rsidP="000420BA">
      <w:pPr>
        <w:jc w:val="center"/>
        <w:rPr>
          <w:b/>
          <w:sz w:val="28"/>
        </w:rPr>
      </w:pPr>
      <w:r>
        <w:rPr>
          <w:noProof/>
        </w:rPr>
        <w:drawing>
          <wp:inline distT="0" distB="0" distL="0" distR="0" wp14:anchorId="4DDB9527" wp14:editId="7BF5C824">
            <wp:extent cx="22574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828675"/>
                    </a:xfrm>
                    <a:prstGeom prst="rect">
                      <a:avLst/>
                    </a:prstGeom>
                    <a:noFill/>
                    <a:ln>
                      <a:noFill/>
                    </a:ln>
                  </pic:spPr>
                </pic:pic>
              </a:graphicData>
            </a:graphic>
          </wp:inline>
        </w:drawing>
      </w:r>
    </w:p>
    <w:p w:rsidR="00EE70F5" w:rsidRPr="00EF2C2A" w:rsidRDefault="00EE70F5" w:rsidP="00EE70F5">
      <w:pPr>
        <w:tabs>
          <w:tab w:val="center" w:pos="4680"/>
        </w:tabs>
        <w:jc w:val="center"/>
        <w:rPr>
          <w:rFonts w:ascii="Times New Roman" w:hAnsi="Times New Roman"/>
          <w:sz w:val="28"/>
          <w:szCs w:val="28"/>
        </w:rPr>
      </w:pPr>
      <w:r w:rsidRPr="00EF2C2A">
        <w:rPr>
          <w:rFonts w:ascii="Times New Roman" w:hAnsi="Times New Roman"/>
          <w:b/>
          <w:sz w:val="28"/>
          <w:szCs w:val="28"/>
        </w:rPr>
        <w:t>OFFICE OF THE CITY COUNCIL</w:t>
      </w:r>
    </w:p>
    <w:p w:rsidR="00EE70F5" w:rsidRDefault="00EE70F5" w:rsidP="00EE70F5">
      <w:pPr>
        <w:jc w:val="center"/>
      </w:pPr>
    </w:p>
    <w:p w:rsidR="00EE70F5" w:rsidRDefault="00EE70F5" w:rsidP="00EE70F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jc w:val="center"/>
        <w:rPr>
          <w:b/>
          <w:sz w:val="16"/>
        </w:rPr>
      </w:pPr>
      <w:r>
        <w:rPr>
          <w:b/>
          <w:sz w:val="16"/>
        </w:rPr>
        <w:t xml:space="preserve">Annette R. </w:t>
      </w:r>
      <w:proofErr w:type="gramStart"/>
      <w:r>
        <w:rPr>
          <w:b/>
          <w:sz w:val="16"/>
        </w:rPr>
        <w:t xml:space="preserve">Hastings </w:t>
      </w:r>
      <w:r>
        <w:rPr>
          <w:b/>
          <w:sz w:val="16"/>
        </w:rPr>
        <w:tab/>
      </w:r>
      <w:r>
        <w:rPr>
          <w:b/>
          <w:sz w:val="16"/>
        </w:rPr>
        <w:tab/>
      </w:r>
      <w:r>
        <w:rPr>
          <w:b/>
          <w:sz w:val="16"/>
        </w:rPr>
        <w:tab/>
      </w:r>
      <w:r>
        <w:rPr>
          <w:b/>
          <w:sz w:val="16"/>
        </w:rPr>
        <w:tab/>
      </w:r>
      <w:r>
        <w:rPr>
          <w:b/>
          <w:sz w:val="16"/>
        </w:rPr>
        <w:tab/>
        <w:t xml:space="preserve">                 </w:t>
      </w:r>
      <w:r>
        <w:rPr>
          <w:b/>
          <w:sz w:val="16"/>
        </w:rPr>
        <w:tab/>
      </w:r>
      <w:r>
        <w:rPr>
          <w:b/>
          <w:sz w:val="16"/>
        </w:rPr>
        <w:tab/>
        <w:t xml:space="preserve">  </w:t>
      </w:r>
      <w:r>
        <w:rPr>
          <w:sz w:val="14"/>
        </w:rPr>
        <w:t>117 WEST DUVAL STREET</w:t>
      </w:r>
      <w:proofErr w:type="gramEnd"/>
      <w:r>
        <w:rPr>
          <w:sz w:val="14"/>
        </w:rPr>
        <w:t>, SUITE 425</w:t>
      </w:r>
    </w:p>
    <w:p w:rsidR="00EE70F5" w:rsidRDefault="00EE70F5" w:rsidP="00EE70F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rPr>
      </w:pPr>
      <w:r>
        <w:rPr>
          <w:sz w:val="14"/>
        </w:rPr>
        <w:t xml:space="preserve">         TDC EXECUTIVE   DIRECTOR</w:t>
      </w:r>
      <w:r>
        <w:rPr>
          <w:sz w:val="14"/>
        </w:rPr>
        <w:tab/>
      </w:r>
      <w:r>
        <w:rPr>
          <w:sz w:val="14"/>
        </w:rPr>
        <w:tab/>
      </w:r>
      <w:r>
        <w:rPr>
          <w:sz w:val="14"/>
        </w:rPr>
        <w:tab/>
      </w:r>
      <w:r>
        <w:rPr>
          <w:sz w:val="14"/>
        </w:rPr>
        <w:tab/>
      </w:r>
      <w:r>
        <w:rPr>
          <w:sz w:val="14"/>
        </w:rPr>
        <w:tab/>
        <w:t xml:space="preserve">           </w:t>
      </w:r>
      <w:r>
        <w:rPr>
          <w:sz w:val="14"/>
        </w:rPr>
        <w:tab/>
        <w:t xml:space="preserve">               4</w:t>
      </w:r>
      <w:r w:rsidRPr="003874B4">
        <w:rPr>
          <w:sz w:val="14"/>
          <w:vertAlign w:val="superscript"/>
        </w:rPr>
        <w:t>TH</w:t>
      </w:r>
      <w:r>
        <w:rPr>
          <w:sz w:val="14"/>
        </w:rPr>
        <w:t xml:space="preserve"> FLOOR, CITY HALL</w:t>
      </w:r>
    </w:p>
    <w:p w:rsidR="00EE70F5" w:rsidRDefault="00EE70F5" w:rsidP="00EE70F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jc w:val="center"/>
        <w:rPr>
          <w:sz w:val="14"/>
        </w:rPr>
      </w:pPr>
      <w:r>
        <w:rPr>
          <w:sz w:val="14"/>
        </w:rPr>
        <w:t>OFFICE (904) 630-7625</w:t>
      </w:r>
      <w:r>
        <w:rPr>
          <w:sz w:val="14"/>
        </w:rPr>
        <w:tab/>
      </w:r>
      <w:r>
        <w:rPr>
          <w:sz w:val="14"/>
        </w:rPr>
        <w:tab/>
      </w:r>
      <w:r>
        <w:rPr>
          <w:sz w:val="14"/>
        </w:rPr>
        <w:tab/>
      </w:r>
      <w:r>
        <w:rPr>
          <w:sz w:val="14"/>
        </w:rPr>
        <w:tab/>
      </w:r>
      <w:r>
        <w:rPr>
          <w:sz w:val="14"/>
        </w:rPr>
        <w:tab/>
      </w:r>
      <w:r>
        <w:rPr>
          <w:sz w:val="14"/>
        </w:rPr>
        <w:tab/>
        <w:t xml:space="preserve">          </w:t>
      </w:r>
      <w:r>
        <w:rPr>
          <w:sz w:val="14"/>
        </w:rPr>
        <w:tab/>
        <w:t xml:space="preserve">     JACKSONVILLE, FLORIDA  32202</w:t>
      </w:r>
    </w:p>
    <w:p w:rsidR="00EE70F5" w:rsidRDefault="00EE70F5" w:rsidP="00EE70F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rPr>
      </w:pPr>
      <w:r>
        <w:rPr>
          <w:sz w:val="14"/>
        </w:rPr>
        <w:t xml:space="preserve">                  FAX (904) 630-2906</w:t>
      </w:r>
    </w:p>
    <w:p w:rsidR="00EE70F5" w:rsidRDefault="00EE70F5" w:rsidP="00EE70F5">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rPr>
      </w:pPr>
      <w:r>
        <w:rPr>
          <w:sz w:val="14"/>
        </w:rPr>
        <w:t xml:space="preserve">           E-MAIL: ANNETTEH@coj.net`</w:t>
      </w:r>
    </w:p>
    <w:p w:rsidR="00EE70F5" w:rsidRPr="00A76F33" w:rsidRDefault="00AD54D8" w:rsidP="00394675">
      <w:pPr>
        <w:jc w:val="center"/>
        <w:rPr>
          <w:rFonts w:ascii="Times New Roman" w:hAnsi="Times New Roman"/>
          <w:b/>
          <w:u w:val="single"/>
        </w:rPr>
      </w:pPr>
      <w:r w:rsidRPr="00A76F33">
        <w:rPr>
          <w:rFonts w:ascii="Times New Roman" w:hAnsi="Times New Roman"/>
          <w:b/>
          <w:u w:val="single"/>
        </w:rPr>
        <w:t>June 2</w:t>
      </w:r>
      <w:r w:rsidR="00842490">
        <w:rPr>
          <w:rFonts w:ascii="Times New Roman" w:hAnsi="Times New Roman"/>
          <w:b/>
          <w:u w:val="single"/>
        </w:rPr>
        <w:t>3</w:t>
      </w:r>
      <w:r w:rsidR="007436C9" w:rsidRPr="00A76F33">
        <w:rPr>
          <w:rFonts w:ascii="Times New Roman" w:hAnsi="Times New Roman"/>
          <w:b/>
          <w:u w:val="single"/>
        </w:rPr>
        <w:t>, 2014</w:t>
      </w:r>
    </w:p>
    <w:p w:rsidR="00EE70F5" w:rsidRPr="00A76F33" w:rsidRDefault="004A6EF9" w:rsidP="00394675">
      <w:pPr>
        <w:jc w:val="center"/>
        <w:rPr>
          <w:rFonts w:ascii="Times New Roman" w:hAnsi="Times New Roman"/>
          <w:b/>
          <w:u w:val="single"/>
        </w:rPr>
      </w:pPr>
      <w:r w:rsidRPr="00A76F33">
        <w:rPr>
          <w:rFonts w:ascii="Times New Roman" w:hAnsi="Times New Roman"/>
          <w:b/>
          <w:u w:val="single"/>
        </w:rPr>
        <w:t>5:</w:t>
      </w:r>
      <w:r w:rsidR="007436C9" w:rsidRPr="00A76F33">
        <w:rPr>
          <w:rFonts w:ascii="Times New Roman" w:hAnsi="Times New Roman"/>
          <w:b/>
          <w:u w:val="single"/>
        </w:rPr>
        <w:t>0</w:t>
      </w:r>
      <w:r w:rsidRPr="00A76F33">
        <w:rPr>
          <w:rFonts w:ascii="Times New Roman" w:hAnsi="Times New Roman"/>
          <w:b/>
          <w:u w:val="single"/>
        </w:rPr>
        <w:t>0p</w:t>
      </w:r>
      <w:r w:rsidR="009B7F85" w:rsidRPr="00A76F33">
        <w:rPr>
          <w:rFonts w:ascii="Times New Roman" w:hAnsi="Times New Roman"/>
          <w:b/>
          <w:u w:val="single"/>
        </w:rPr>
        <w:t>.</w:t>
      </w:r>
      <w:r w:rsidR="00EE70F5" w:rsidRPr="00A76F33">
        <w:rPr>
          <w:rFonts w:ascii="Times New Roman" w:hAnsi="Times New Roman"/>
          <w:b/>
          <w:u w:val="single"/>
        </w:rPr>
        <w:t>m.</w:t>
      </w:r>
    </w:p>
    <w:p w:rsidR="00EE70F5" w:rsidRPr="00A76F33" w:rsidRDefault="00EE70F5" w:rsidP="00A76F33">
      <w:pPr>
        <w:jc w:val="both"/>
        <w:rPr>
          <w:rFonts w:ascii="Times New Roman" w:hAnsi="Times New Roman"/>
          <w:b/>
        </w:rPr>
      </w:pPr>
    </w:p>
    <w:p w:rsidR="00BA2257" w:rsidRPr="00A76F33" w:rsidRDefault="00BA2257" w:rsidP="00A76F33">
      <w:pPr>
        <w:jc w:val="both"/>
        <w:rPr>
          <w:rFonts w:ascii="Times New Roman" w:hAnsi="Times New Roman"/>
        </w:rPr>
      </w:pPr>
    </w:p>
    <w:p w:rsidR="00BA2257" w:rsidRPr="00A76F33" w:rsidRDefault="00BA2257" w:rsidP="00842490">
      <w:pPr>
        <w:pStyle w:val="Heading2"/>
        <w:rPr>
          <w:rFonts w:ascii="Times New Roman" w:hAnsi="Times New Roman"/>
          <w:sz w:val="24"/>
        </w:rPr>
      </w:pPr>
      <w:r w:rsidRPr="00A76F33">
        <w:rPr>
          <w:rFonts w:ascii="Times New Roman" w:hAnsi="Times New Roman"/>
          <w:sz w:val="24"/>
        </w:rPr>
        <w:t>Duval County Tourist Development Council</w:t>
      </w:r>
    </w:p>
    <w:p w:rsidR="00CD0C36" w:rsidRPr="00A76F33" w:rsidRDefault="00CD0C36" w:rsidP="00842490">
      <w:pPr>
        <w:jc w:val="center"/>
        <w:rPr>
          <w:rFonts w:ascii="Times New Roman" w:hAnsi="Times New Roman"/>
          <w:b/>
        </w:rPr>
      </w:pPr>
      <w:r w:rsidRPr="00A76F33">
        <w:rPr>
          <w:rFonts w:ascii="Times New Roman" w:hAnsi="Times New Roman"/>
          <w:b/>
        </w:rPr>
        <w:t xml:space="preserve">Special </w:t>
      </w:r>
      <w:r w:rsidR="005F3CF7" w:rsidRPr="00A76F33">
        <w:rPr>
          <w:rFonts w:ascii="Times New Roman" w:hAnsi="Times New Roman"/>
          <w:b/>
        </w:rPr>
        <w:t>Meeting</w:t>
      </w:r>
    </w:p>
    <w:p w:rsidR="00BA2257" w:rsidRPr="00A76F33" w:rsidRDefault="00BA2257" w:rsidP="00842490">
      <w:pPr>
        <w:tabs>
          <w:tab w:val="center" w:pos="4680"/>
        </w:tabs>
        <w:jc w:val="center"/>
        <w:rPr>
          <w:rFonts w:ascii="Times New Roman" w:hAnsi="Times New Roman"/>
          <w:b/>
        </w:rPr>
      </w:pPr>
      <w:r w:rsidRPr="00A76F33">
        <w:rPr>
          <w:rFonts w:ascii="Times New Roman" w:hAnsi="Times New Roman"/>
          <w:b/>
        </w:rPr>
        <w:t>TDC Minutes</w:t>
      </w:r>
    </w:p>
    <w:p w:rsidR="00D22143" w:rsidRPr="00A76F33" w:rsidRDefault="00AD54D8" w:rsidP="00842490">
      <w:pPr>
        <w:tabs>
          <w:tab w:val="center" w:pos="4680"/>
        </w:tabs>
        <w:jc w:val="center"/>
        <w:rPr>
          <w:rFonts w:ascii="Times New Roman" w:hAnsi="Times New Roman"/>
          <w:b/>
        </w:rPr>
      </w:pPr>
      <w:r w:rsidRPr="00A76F33">
        <w:rPr>
          <w:rFonts w:ascii="Times New Roman" w:hAnsi="Times New Roman"/>
          <w:b/>
        </w:rPr>
        <w:t>June 19</w:t>
      </w:r>
      <w:r w:rsidR="007436C9" w:rsidRPr="00A76F33">
        <w:rPr>
          <w:rFonts w:ascii="Times New Roman" w:hAnsi="Times New Roman"/>
          <w:b/>
        </w:rPr>
        <w:t>, 2014</w:t>
      </w:r>
    </w:p>
    <w:p w:rsidR="006939B9" w:rsidRPr="00A76F33" w:rsidRDefault="0092705C" w:rsidP="00842490">
      <w:pPr>
        <w:tabs>
          <w:tab w:val="center" w:pos="4680"/>
        </w:tabs>
        <w:jc w:val="center"/>
        <w:rPr>
          <w:rFonts w:ascii="Times New Roman" w:hAnsi="Times New Roman"/>
          <w:b/>
        </w:rPr>
      </w:pPr>
      <w:r w:rsidRPr="00A76F33">
        <w:rPr>
          <w:rFonts w:ascii="Times New Roman" w:hAnsi="Times New Roman"/>
          <w:b/>
        </w:rPr>
        <w:t xml:space="preserve">Conference Room </w:t>
      </w:r>
      <w:proofErr w:type="gramStart"/>
      <w:r w:rsidR="00E2673A" w:rsidRPr="00A76F33">
        <w:rPr>
          <w:rFonts w:ascii="Times New Roman" w:hAnsi="Times New Roman"/>
          <w:b/>
        </w:rPr>
        <w:t>A</w:t>
      </w:r>
      <w:proofErr w:type="gramEnd"/>
      <w:r w:rsidRPr="00A76F33">
        <w:rPr>
          <w:rFonts w:ascii="Times New Roman" w:hAnsi="Times New Roman"/>
          <w:b/>
        </w:rPr>
        <w:t>, Fourth Floor</w:t>
      </w:r>
      <w:r w:rsidR="005F3CF7" w:rsidRPr="00A76F33">
        <w:rPr>
          <w:rFonts w:ascii="Times New Roman" w:hAnsi="Times New Roman"/>
          <w:b/>
        </w:rPr>
        <w:t>, Suite</w:t>
      </w:r>
      <w:r w:rsidRPr="00A76F33">
        <w:rPr>
          <w:rFonts w:ascii="Times New Roman" w:hAnsi="Times New Roman"/>
          <w:b/>
        </w:rPr>
        <w:t xml:space="preserve"> 425</w:t>
      </w:r>
    </w:p>
    <w:p w:rsidR="00BA2257" w:rsidRPr="00A76F33" w:rsidRDefault="004E79A3" w:rsidP="00842490">
      <w:pPr>
        <w:tabs>
          <w:tab w:val="center" w:pos="4680"/>
        </w:tabs>
        <w:jc w:val="center"/>
        <w:rPr>
          <w:rFonts w:ascii="Times New Roman" w:hAnsi="Times New Roman"/>
          <w:b/>
        </w:rPr>
      </w:pPr>
      <w:r w:rsidRPr="00A76F33">
        <w:rPr>
          <w:rFonts w:ascii="Times New Roman" w:hAnsi="Times New Roman"/>
          <w:b/>
        </w:rPr>
        <w:t>City</w:t>
      </w:r>
      <w:r w:rsidR="00BA2257" w:rsidRPr="00A76F33">
        <w:rPr>
          <w:rFonts w:ascii="Times New Roman" w:hAnsi="Times New Roman"/>
          <w:b/>
        </w:rPr>
        <w:t xml:space="preserve"> Hall @ St. James</w:t>
      </w:r>
    </w:p>
    <w:p w:rsidR="00BA2257" w:rsidRPr="00A76F33" w:rsidRDefault="00BA2257" w:rsidP="00842490">
      <w:pPr>
        <w:tabs>
          <w:tab w:val="center" w:pos="4680"/>
        </w:tabs>
        <w:jc w:val="center"/>
        <w:rPr>
          <w:rFonts w:ascii="Times New Roman" w:hAnsi="Times New Roman"/>
          <w:b/>
        </w:rPr>
      </w:pPr>
    </w:p>
    <w:p w:rsidR="00BA2257" w:rsidRPr="00A76F33" w:rsidRDefault="00BA2257" w:rsidP="00A76F33">
      <w:pPr>
        <w:tabs>
          <w:tab w:val="center" w:pos="4680"/>
        </w:tabs>
        <w:jc w:val="both"/>
        <w:rPr>
          <w:rFonts w:ascii="Times New Roman" w:hAnsi="Times New Roman"/>
          <w:b/>
          <w:u w:val="single"/>
        </w:rPr>
      </w:pPr>
      <w:r w:rsidRPr="00A76F33">
        <w:rPr>
          <w:rFonts w:ascii="Times New Roman" w:hAnsi="Times New Roman"/>
          <w:b/>
        </w:rPr>
        <w:t xml:space="preserve">Meeting Convened:  </w:t>
      </w:r>
      <w:r w:rsidRPr="00A76F33">
        <w:rPr>
          <w:rFonts w:ascii="Times New Roman" w:hAnsi="Times New Roman"/>
          <w:b/>
          <w:u w:val="single"/>
        </w:rPr>
        <w:t>1</w:t>
      </w:r>
      <w:r w:rsidR="007436C9" w:rsidRPr="00A76F33">
        <w:rPr>
          <w:rFonts w:ascii="Times New Roman" w:hAnsi="Times New Roman"/>
          <w:b/>
          <w:u w:val="single"/>
        </w:rPr>
        <w:t>0</w:t>
      </w:r>
      <w:r w:rsidRPr="00A76F33">
        <w:rPr>
          <w:rFonts w:ascii="Times New Roman" w:hAnsi="Times New Roman"/>
          <w:b/>
          <w:u w:val="single"/>
        </w:rPr>
        <w:t>:</w:t>
      </w:r>
      <w:r w:rsidR="00AD54D8" w:rsidRPr="00A76F33">
        <w:rPr>
          <w:rFonts w:ascii="Times New Roman" w:hAnsi="Times New Roman"/>
          <w:b/>
          <w:u w:val="single"/>
        </w:rPr>
        <w:t>10</w:t>
      </w:r>
      <w:r w:rsidRPr="00A76F33">
        <w:rPr>
          <w:rFonts w:ascii="Times New Roman" w:hAnsi="Times New Roman"/>
          <w:b/>
          <w:u w:val="single"/>
        </w:rPr>
        <w:t>a.m.</w:t>
      </w:r>
      <w:r w:rsidRPr="00A76F33">
        <w:rPr>
          <w:rFonts w:ascii="Times New Roman" w:hAnsi="Times New Roman"/>
        </w:rPr>
        <w:tab/>
      </w:r>
      <w:r w:rsidRPr="00A76F33">
        <w:rPr>
          <w:rFonts w:ascii="Times New Roman" w:hAnsi="Times New Roman"/>
        </w:rPr>
        <w:tab/>
      </w:r>
      <w:r w:rsidRPr="00A76F33">
        <w:rPr>
          <w:rFonts w:ascii="Times New Roman" w:hAnsi="Times New Roman"/>
          <w:b/>
        </w:rPr>
        <w:t xml:space="preserve">Meeting Adjourned: </w:t>
      </w:r>
      <w:r w:rsidR="007436C9" w:rsidRPr="00A76F33">
        <w:rPr>
          <w:rFonts w:ascii="Times New Roman" w:hAnsi="Times New Roman"/>
          <w:b/>
          <w:u w:val="single"/>
        </w:rPr>
        <w:t>1</w:t>
      </w:r>
      <w:r w:rsidR="00AD54D8" w:rsidRPr="00A76F33">
        <w:rPr>
          <w:rFonts w:ascii="Times New Roman" w:hAnsi="Times New Roman"/>
          <w:b/>
          <w:u w:val="single"/>
        </w:rPr>
        <w:t>1</w:t>
      </w:r>
      <w:r w:rsidR="00885062" w:rsidRPr="00A76F33">
        <w:rPr>
          <w:rFonts w:ascii="Times New Roman" w:hAnsi="Times New Roman"/>
          <w:b/>
          <w:u w:val="single"/>
        </w:rPr>
        <w:t>:</w:t>
      </w:r>
      <w:r w:rsidR="00AD54D8" w:rsidRPr="00A76F33">
        <w:rPr>
          <w:rFonts w:ascii="Times New Roman" w:hAnsi="Times New Roman"/>
          <w:b/>
          <w:u w:val="single"/>
        </w:rPr>
        <w:t>09</w:t>
      </w:r>
      <w:r w:rsidR="007436C9" w:rsidRPr="00A76F33">
        <w:rPr>
          <w:rFonts w:ascii="Times New Roman" w:hAnsi="Times New Roman"/>
          <w:b/>
          <w:u w:val="single"/>
        </w:rPr>
        <w:t>a</w:t>
      </w:r>
      <w:r w:rsidR="00885062" w:rsidRPr="00A76F33">
        <w:rPr>
          <w:rFonts w:ascii="Times New Roman" w:hAnsi="Times New Roman"/>
          <w:b/>
          <w:u w:val="single"/>
        </w:rPr>
        <w:t>.m.</w:t>
      </w:r>
    </w:p>
    <w:p w:rsidR="00117986" w:rsidRPr="00A76F33" w:rsidRDefault="00117986" w:rsidP="00A76F33">
      <w:pPr>
        <w:tabs>
          <w:tab w:val="center" w:pos="4680"/>
        </w:tabs>
        <w:jc w:val="both"/>
        <w:rPr>
          <w:rFonts w:ascii="Times New Roman" w:hAnsi="Times New Roman"/>
          <w:b/>
          <w:u w:val="single"/>
        </w:rPr>
      </w:pPr>
    </w:p>
    <w:p w:rsidR="00D47B3E" w:rsidRPr="00A76F33" w:rsidRDefault="00F75197" w:rsidP="00A76F33">
      <w:pPr>
        <w:tabs>
          <w:tab w:val="center" w:pos="4680"/>
        </w:tabs>
        <w:jc w:val="both"/>
        <w:rPr>
          <w:rFonts w:ascii="Times New Roman" w:hAnsi="Times New Roman"/>
          <w:b/>
          <w:u w:val="single"/>
        </w:rPr>
      </w:pPr>
      <w:r w:rsidRPr="00A76F33">
        <w:rPr>
          <w:rFonts w:ascii="Times New Roman" w:hAnsi="Times New Roman"/>
          <w:b/>
          <w:u w:val="single"/>
        </w:rPr>
        <w:t>Roll Call:</w:t>
      </w:r>
    </w:p>
    <w:p w:rsidR="00BA2257" w:rsidRPr="00A76F33" w:rsidRDefault="00BA2257" w:rsidP="00A76F33">
      <w:pPr>
        <w:tabs>
          <w:tab w:val="center" w:pos="4680"/>
        </w:tabs>
        <w:jc w:val="both"/>
        <w:rPr>
          <w:rFonts w:ascii="Times New Roman" w:hAnsi="Times New Roman"/>
        </w:rPr>
      </w:pPr>
    </w:p>
    <w:p w:rsidR="00393191" w:rsidRPr="00A76F33" w:rsidRDefault="00393191" w:rsidP="00A76F33">
      <w:pPr>
        <w:tabs>
          <w:tab w:val="center" w:pos="4680"/>
        </w:tabs>
        <w:jc w:val="both"/>
        <w:rPr>
          <w:rFonts w:ascii="Times New Roman" w:hAnsi="Times New Roman"/>
        </w:rPr>
        <w:sectPr w:rsidR="00393191" w:rsidRPr="00A76F33">
          <w:footerReference w:type="even" r:id="rId9"/>
          <w:footerReference w:type="default" r:id="rId10"/>
          <w:type w:val="continuous"/>
          <w:pgSz w:w="12240" w:h="15840" w:code="1"/>
          <w:pgMar w:top="1440" w:right="1440" w:bottom="1440" w:left="1440" w:header="1440" w:footer="1440" w:gutter="0"/>
          <w:paperSrc w:first="2" w:other="2"/>
          <w:cols w:space="720"/>
          <w:noEndnote/>
          <w:titlePg/>
        </w:sectPr>
      </w:pPr>
    </w:p>
    <w:p w:rsidR="006F17D7" w:rsidRPr="00A76F33" w:rsidRDefault="00BA2257" w:rsidP="00A76F33">
      <w:pPr>
        <w:tabs>
          <w:tab w:val="center" w:pos="4680"/>
        </w:tabs>
        <w:jc w:val="both"/>
        <w:rPr>
          <w:rFonts w:ascii="Times New Roman" w:hAnsi="Times New Roman"/>
          <w:b/>
        </w:rPr>
      </w:pPr>
      <w:r w:rsidRPr="00A76F33">
        <w:rPr>
          <w:rFonts w:ascii="Times New Roman" w:hAnsi="Times New Roman"/>
        </w:rPr>
        <w:t>Council</w:t>
      </w:r>
      <w:r w:rsidR="00393191" w:rsidRPr="00A76F33">
        <w:rPr>
          <w:rFonts w:ascii="Times New Roman" w:hAnsi="Times New Roman"/>
        </w:rPr>
        <w:t xml:space="preserve"> </w:t>
      </w:r>
      <w:r w:rsidR="00A70084" w:rsidRPr="00A76F33">
        <w:rPr>
          <w:rFonts w:ascii="Times New Roman" w:hAnsi="Times New Roman"/>
        </w:rPr>
        <w:t xml:space="preserve">President </w:t>
      </w:r>
      <w:r w:rsidR="00506CFC" w:rsidRPr="00A76F33">
        <w:rPr>
          <w:rFonts w:ascii="Times New Roman" w:hAnsi="Times New Roman"/>
        </w:rPr>
        <w:t>Bill Gulliford</w:t>
      </w:r>
      <w:r w:rsidR="00131073" w:rsidRPr="00A76F33">
        <w:rPr>
          <w:rFonts w:ascii="Times New Roman" w:hAnsi="Times New Roman"/>
        </w:rPr>
        <w:t xml:space="preserve">          </w:t>
      </w:r>
    </w:p>
    <w:p w:rsidR="00131073" w:rsidRPr="00A76F33" w:rsidRDefault="00BA2257" w:rsidP="00A76F33">
      <w:pPr>
        <w:tabs>
          <w:tab w:val="center" w:pos="4680"/>
        </w:tabs>
        <w:jc w:val="both"/>
        <w:rPr>
          <w:rFonts w:ascii="Times New Roman" w:hAnsi="Times New Roman"/>
          <w:color w:val="FF0000"/>
        </w:rPr>
      </w:pPr>
      <w:r w:rsidRPr="00A76F33">
        <w:rPr>
          <w:rFonts w:ascii="Times New Roman" w:hAnsi="Times New Roman"/>
        </w:rPr>
        <w:t xml:space="preserve">Council Member </w:t>
      </w:r>
      <w:r w:rsidR="002E74C5" w:rsidRPr="00A76F33">
        <w:rPr>
          <w:rFonts w:ascii="Times New Roman" w:hAnsi="Times New Roman"/>
        </w:rPr>
        <w:t>Richard Clark</w:t>
      </w:r>
      <w:r w:rsidR="00AD54D8" w:rsidRPr="00A76F33">
        <w:rPr>
          <w:rFonts w:ascii="Times New Roman" w:hAnsi="Times New Roman"/>
        </w:rPr>
        <w:t>-</w:t>
      </w:r>
      <w:r w:rsidR="00AD54D8" w:rsidRPr="00A76F33">
        <w:rPr>
          <w:rFonts w:ascii="Times New Roman" w:hAnsi="Times New Roman"/>
          <w:color w:val="FF0000"/>
        </w:rPr>
        <w:t>Excused</w:t>
      </w:r>
    </w:p>
    <w:p w:rsidR="00131073" w:rsidRPr="00A76F33" w:rsidRDefault="00131073" w:rsidP="00A76F33">
      <w:pPr>
        <w:tabs>
          <w:tab w:val="center" w:pos="4680"/>
        </w:tabs>
        <w:jc w:val="both"/>
        <w:rPr>
          <w:rFonts w:ascii="Times New Roman" w:hAnsi="Times New Roman"/>
          <w:color w:val="FF0000"/>
        </w:rPr>
      </w:pPr>
      <w:r w:rsidRPr="00A76F33">
        <w:rPr>
          <w:rFonts w:ascii="Times New Roman" w:hAnsi="Times New Roman"/>
        </w:rPr>
        <w:t xml:space="preserve">Council Member </w:t>
      </w:r>
      <w:r w:rsidR="002E74C5" w:rsidRPr="00A76F33">
        <w:rPr>
          <w:rFonts w:ascii="Times New Roman" w:hAnsi="Times New Roman"/>
        </w:rPr>
        <w:t>Warren Jones</w:t>
      </w:r>
      <w:r w:rsidR="00AD54D8" w:rsidRPr="00A76F33">
        <w:rPr>
          <w:rFonts w:ascii="Times New Roman" w:hAnsi="Times New Roman"/>
          <w:color w:val="FF0000"/>
        </w:rPr>
        <w:t>-Excused</w:t>
      </w:r>
    </w:p>
    <w:p w:rsidR="0089460F" w:rsidRPr="00A76F33" w:rsidRDefault="00BA2257" w:rsidP="00A76F33">
      <w:pPr>
        <w:tabs>
          <w:tab w:val="center" w:pos="4680"/>
        </w:tabs>
        <w:jc w:val="both"/>
        <w:rPr>
          <w:rFonts w:ascii="Times New Roman" w:hAnsi="Times New Roman"/>
        </w:rPr>
      </w:pPr>
      <w:r w:rsidRPr="00A76F33">
        <w:rPr>
          <w:rFonts w:ascii="Times New Roman" w:hAnsi="Times New Roman"/>
        </w:rPr>
        <w:t xml:space="preserve">Sonny </w:t>
      </w:r>
      <w:proofErr w:type="spellStart"/>
      <w:r w:rsidRPr="00A76F33">
        <w:rPr>
          <w:rFonts w:ascii="Times New Roman" w:hAnsi="Times New Roman"/>
        </w:rPr>
        <w:t>Bhikha</w:t>
      </w:r>
      <w:proofErr w:type="spellEnd"/>
    </w:p>
    <w:p w:rsidR="0073573B" w:rsidRPr="00A76F33" w:rsidRDefault="0073573B" w:rsidP="00A76F33">
      <w:pPr>
        <w:tabs>
          <w:tab w:val="center" w:pos="4680"/>
        </w:tabs>
        <w:jc w:val="both"/>
        <w:rPr>
          <w:rFonts w:ascii="Times New Roman" w:hAnsi="Times New Roman"/>
        </w:rPr>
      </w:pPr>
    </w:p>
    <w:p w:rsidR="0073573B" w:rsidRPr="00A76F33" w:rsidRDefault="0073573B" w:rsidP="00A76F33">
      <w:pPr>
        <w:tabs>
          <w:tab w:val="center" w:pos="4680"/>
        </w:tabs>
        <w:jc w:val="both"/>
        <w:rPr>
          <w:rFonts w:ascii="Times New Roman" w:hAnsi="Times New Roman"/>
        </w:rPr>
      </w:pPr>
    </w:p>
    <w:p w:rsidR="00BA2257" w:rsidRPr="00A76F33" w:rsidRDefault="00BA2257" w:rsidP="00A76F33">
      <w:pPr>
        <w:tabs>
          <w:tab w:val="center" w:pos="4680"/>
        </w:tabs>
        <w:jc w:val="both"/>
        <w:rPr>
          <w:rFonts w:ascii="Times New Roman" w:hAnsi="Times New Roman"/>
        </w:rPr>
      </w:pPr>
      <w:r w:rsidRPr="00A76F33">
        <w:rPr>
          <w:rFonts w:ascii="Times New Roman" w:hAnsi="Times New Roman"/>
        </w:rPr>
        <w:t xml:space="preserve"> </w:t>
      </w:r>
    </w:p>
    <w:p w:rsidR="00BA2257" w:rsidRPr="00A76F33" w:rsidRDefault="00BA2257" w:rsidP="00A76F33">
      <w:pPr>
        <w:tabs>
          <w:tab w:val="center" w:pos="4680"/>
        </w:tabs>
        <w:jc w:val="both"/>
        <w:rPr>
          <w:rFonts w:ascii="Times New Roman" w:hAnsi="Times New Roman"/>
        </w:rPr>
      </w:pPr>
    </w:p>
    <w:p w:rsidR="00BA2257" w:rsidRPr="00A76F33" w:rsidRDefault="00BA2257" w:rsidP="00A76F33">
      <w:pPr>
        <w:tabs>
          <w:tab w:val="center" w:pos="4680"/>
        </w:tabs>
        <w:jc w:val="both"/>
        <w:rPr>
          <w:rFonts w:ascii="Times New Roman" w:hAnsi="Times New Roman"/>
        </w:rPr>
        <w:sectPr w:rsidR="00BA2257" w:rsidRPr="00A76F33">
          <w:footerReference w:type="even" r:id="rId11"/>
          <w:footerReference w:type="default" r:id="rId12"/>
          <w:type w:val="continuous"/>
          <w:pgSz w:w="12240" w:h="15840" w:code="1"/>
          <w:pgMar w:top="1440" w:right="1440" w:bottom="1440" w:left="1440" w:header="1440" w:footer="1440" w:gutter="0"/>
          <w:paperSrc w:first="2" w:other="2"/>
          <w:cols w:num="2" w:space="720" w:equalWidth="0">
            <w:col w:w="4320" w:space="720"/>
            <w:col w:w="4320"/>
          </w:cols>
          <w:noEndnote/>
          <w:titlePg/>
        </w:sectPr>
      </w:pPr>
    </w:p>
    <w:p w:rsidR="002E74C5" w:rsidRPr="00A76F33" w:rsidRDefault="00BA2257" w:rsidP="00A76F33">
      <w:pPr>
        <w:tabs>
          <w:tab w:val="center" w:pos="4680"/>
        </w:tabs>
        <w:jc w:val="both"/>
        <w:rPr>
          <w:rFonts w:ascii="Times New Roman" w:hAnsi="Times New Roman"/>
        </w:rPr>
      </w:pPr>
      <w:r w:rsidRPr="00A76F33">
        <w:rPr>
          <w:rFonts w:ascii="Times New Roman" w:hAnsi="Times New Roman"/>
        </w:rPr>
        <w:t xml:space="preserve">Henry </w:t>
      </w:r>
      <w:proofErr w:type="spellStart"/>
      <w:r w:rsidRPr="00A76F33">
        <w:rPr>
          <w:rFonts w:ascii="Times New Roman" w:hAnsi="Times New Roman"/>
        </w:rPr>
        <w:t>Fonde</w:t>
      </w:r>
      <w:proofErr w:type="spellEnd"/>
      <w:r w:rsidR="007436C9" w:rsidRPr="00A76F33">
        <w:rPr>
          <w:rFonts w:ascii="Times New Roman" w:hAnsi="Times New Roman"/>
        </w:rPr>
        <w:t>-</w:t>
      </w:r>
      <w:r w:rsidR="00790A2D" w:rsidRPr="00A76F33">
        <w:rPr>
          <w:rFonts w:ascii="Times New Roman" w:hAnsi="Times New Roman"/>
          <w:color w:val="FF0000"/>
        </w:rPr>
        <w:t>Excused</w:t>
      </w:r>
    </w:p>
    <w:p w:rsidR="007436C9" w:rsidRPr="00A76F33" w:rsidRDefault="007436C9" w:rsidP="00A76F33">
      <w:pPr>
        <w:tabs>
          <w:tab w:val="center" w:pos="4680"/>
        </w:tabs>
        <w:jc w:val="both"/>
        <w:rPr>
          <w:rFonts w:ascii="Times New Roman" w:hAnsi="Times New Roman"/>
        </w:rPr>
      </w:pPr>
      <w:r w:rsidRPr="00A76F33">
        <w:rPr>
          <w:rFonts w:ascii="Times New Roman" w:hAnsi="Times New Roman"/>
        </w:rPr>
        <w:t>Barbara Goodman</w:t>
      </w:r>
    </w:p>
    <w:p w:rsidR="00050295" w:rsidRPr="00A76F33" w:rsidRDefault="00050295" w:rsidP="00A76F33">
      <w:pPr>
        <w:tabs>
          <w:tab w:val="center" w:pos="4680"/>
        </w:tabs>
        <w:jc w:val="both"/>
        <w:rPr>
          <w:rFonts w:ascii="Times New Roman" w:hAnsi="Times New Roman"/>
        </w:rPr>
      </w:pPr>
      <w:r w:rsidRPr="00A76F33">
        <w:rPr>
          <w:rFonts w:ascii="Times New Roman" w:hAnsi="Times New Roman"/>
        </w:rPr>
        <w:t xml:space="preserve">M G </w:t>
      </w:r>
      <w:proofErr w:type="spellStart"/>
      <w:r w:rsidRPr="00A76F33">
        <w:rPr>
          <w:rFonts w:ascii="Times New Roman" w:hAnsi="Times New Roman"/>
        </w:rPr>
        <w:t>Orender</w:t>
      </w:r>
      <w:proofErr w:type="spellEnd"/>
      <w:r w:rsidR="00AD54D8" w:rsidRPr="00A76F33">
        <w:rPr>
          <w:rFonts w:ascii="Times New Roman" w:hAnsi="Times New Roman"/>
        </w:rPr>
        <w:t>-</w:t>
      </w:r>
      <w:r w:rsidR="00AD54D8" w:rsidRPr="00A76F33">
        <w:rPr>
          <w:rFonts w:ascii="Times New Roman" w:hAnsi="Times New Roman"/>
          <w:color w:val="FF0000"/>
        </w:rPr>
        <w:t>Excused</w:t>
      </w:r>
    </w:p>
    <w:p w:rsidR="00EC5952" w:rsidRPr="00A76F33" w:rsidRDefault="002636A3" w:rsidP="00A76F33">
      <w:pPr>
        <w:tabs>
          <w:tab w:val="center" w:pos="4680"/>
        </w:tabs>
        <w:jc w:val="both"/>
        <w:rPr>
          <w:rFonts w:ascii="Times New Roman" w:hAnsi="Times New Roman"/>
        </w:rPr>
      </w:pPr>
      <w:r w:rsidRPr="00A76F33">
        <w:rPr>
          <w:rFonts w:ascii="Times New Roman" w:hAnsi="Times New Roman"/>
        </w:rPr>
        <w:t>David Potts</w:t>
      </w:r>
      <w:r w:rsidR="00EE34F0" w:rsidRPr="00A76F33">
        <w:rPr>
          <w:rFonts w:ascii="Times New Roman" w:hAnsi="Times New Roman"/>
        </w:rPr>
        <w:t xml:space="preserve"> </w:t>
      </w:r>
    </w:p>
    <w:p w:rsidR="00741794" w:rsidRPr="00A76F33" w:rsidRDefault="00393191" w:rsidP="00A76F33">
      <w:pPr>
        <w:tabs>
          <w:tab w:val="center" w:pos="4680"/>
        </w:tabs>
        <w:jc w:val="both"/>
        <w:rPr>
          <w:rFonts w:ascii="Times New Roman" w:hAnsi="Times New Roman"/>
        </w:rPr>
      </w:pPr>
      <w:r w:rsidRPr="00A76F33">
        <w:rPr>
          <w:rFonts w:ascii="Times New Roman" w:hAnsi="Times New Roman"/>
        </w:rPr>
        <w:t xml:space="preserve">Fred </w:t>
      </w:r>
      <w:proofErr w:type="spellStart"/>
      <w:r w:rsidRPr="00A76F33">
        <w:rPr>
          <w:rFonts w:ascii="Times New Roman" w:hAnsi="Times New Roman"/>
        </w:rPr>
        <w:t>Pozin</w:t>
      </w:r>
      <w:proofErr w:type="spellEnd"/>
    </w:p>
    <w:p w:rsidR="0073573B" w:rsidRPr="00A76F33" w:rsidRDefault="0073573B" w:rsidP="00A76F33">
      <w:pPr>
        <w:tabs>
          <w:tab w:val="center" w:pos="4680"/>
        </w:tabs>
        <w:jc w:val="both"/>
        <w:rPr>
          <w:rFonts w:ascii="Times New Roman" w:hAnsi="Times New Roman"/>
        </w:rPr>
      </w:pPr>
    </w:p>
    <w:p w:rsidR="00FC3922" w:rsidRPr="00A76F33" w:rsidRDefault="00FC3922" w:rsidP="00A76F33">
      <w:pPr>
        <w:tabs>
          <w:tab w:val="center" w:pos="4680"/>
        </w:tabs>
        <w:jc w:val="both"/>
        <w:rPr>
          <w:rFonts w:ascii="Times New Roman" w:hAnsi="Times New Roman"/>
        </w:rPr>
      </w:pPr>
      <w:r w:rsidRPr="00A76F33">
        <w:rPr>
          <w:rFonts w:ascii="Times New Roman" w:hAnsi="Times New Roman"/>
        </w:rPr>
        <w:t>Annette R. Hastings, Executive Director</w:t>
      </w:r>
    </w:p>
    <w:p w:rsidR="00FC3922" w:rsidRPr="00A76F33" w:rsidRDefault="00FC3922" w:rsidP="00A76F33">
      <w:pPr>
        <w:tabs>
          <w:tab w:val="center" w:pos="4680"/>
        </w:tabs>
        <w:jc w:val="both"/>
        <w:rPr>
          <w:rFonts w:ascii="Times New Roman" w:hAnsi="Times New Roman"/>
        </w:rPr>
      </w:pPr>
      <w:r w:rsidRPr="00A76F33">
        <w:rPr>
          <w:rFonts w:ascii="Times New Roman" w:hAnsi="Times New Roman"/>
        </w:rPr>
        <w:t>Janice Billy, Assistant Council Auditor</w:t>
      </w:r>
    </w:p>
    <w:p w:rsidR="007436C9" w:rsidRPr="00A76F33" w:rsidRDefault="007436C9" w:rsidP="00A76F33">
      <w:pPr>
        <w:tabs>
          <w:tab w:val="center" w:pos="4680"/>
        </w:tabs>
        <w:jc w:val="both"/>
        <w:rPr>
          <w:rFonts w:ascii="Times New Roman" w:hAnsi="Times New Roman"/>
        </w:rPr>
      </w:pPr>
      <w:r w:rsidRPr="00A76F33">
        <w:rPr>
          <w:rFonts w:ascii="Times New Roman" w:hAnsi="Times New Roman"/>
        </w:rPr>
        <w:t>Kyle Billy, Principal Council Auditor</w:t>
      </w:r>
    </w:p>
    <w:p w:rsidR="00FC3922" w:rsidRPr="00A76F33" w:rsidRDefault="00980E88" w:rsidP="00A76F33">
      <w:pPr>
        <w:tabs>
          <w:tab w:val="center" w:pos="4680"/>
        </w:tabs>
        <w:jc w:val="both"/>
        <w:rPr>
          <w:rFonts w:ascii="Times New Roman" w:hAnsi="Times New Roman"/>
        </w:rPr>
      </w:pPr>
      <w:r w:rsidRPr="00A76F33">
        <w:rPr>
          <w:rFonts w:ascii="Times New Roman" w:hAnsi="Times New Roman"/>
        </w:rPr>
        <w:t>Jim McCain</w:t>
      </w:r>
      <w:r w:rsidR="00FC3922" w:rsidRPr="00A76F33">
        <w:rPr>
          <w:rFonts w:ascii="Times New Roman" w:hAnsi="Times New Roman"/>
        </w:rPr>
        <w:t>, Asst. General Counsel</w:t>
      </w:r>
    </w:p>
    <w:p w:rsidR="00FC3922" w:rsidRPr="00A76F33" w:rsidRDefault="00D22143" w:rsidP="00A76F33">
      <w:pPr>
        <w:tabs>
          <w:tab w:val="center" w:pos="4680"/>
        </w:tabs>
        <w:jc w:val="both"/>
        <w:rPr>
          <w:rFonts w:ascii="Times New Roman" w:hAnsi="Times New Roman"/>
        </w:rPr>
      </w:pPr>
      <w:r w:rsidRPr="00A76F33">
        <w:rPr>
          <w:rFonts w:ascii="Times New Roman" w:hAnsi="Times New Roman"/>
        </w:rPr>
        <w:t xml:space="preserve">Paul </w:t>
      </w:r>
      <w:proofErr w:type="spellStart"/>
      <w:r w:rsidR="00506CFC" w:rsidRPr="00A76F33">
        <w:rPr>
          <w:rFonts w:ascii="Times New Roman" w:hAnsi="Times New Roman"/>
        </w:rPr>
        <w:t>Astleford</w:t>
      </w:r>
      <w:proofErr w:type="spellEnd"/>
      <w:r w:rsidR="00506CFC" w:rsidRPr="00A76F33">
        <w:rPr>
          <w:rFonts w:ascii="Times New Roman" w:hAnsi="Times New Roman"/>
        </w:rPr>
        <w:t>,</w:t>
      </w:r>
      <w:r w:rsidR="00050295" w:rsidRPr="00A76F33">
        <w:rPr>
          <w:rFonts w:ascii="Times New Roman" w:hAnsi="Times New Roman"/>
        </w:rPr>
        <w:t xml:space="preserve"> </w:t>
      </w:r>
      <w:r w:rsidR="00265A57" w:rsidRPr="00A76F33">
        <w:rPr>
          <w:rFonts w:ascii="Times New Roman" w:hAnsi="Times New Roman"/>
        </w:rPr>
        <w:t>President</w:t>
      </w:r>
      <w:r w:rsidR="0089460F" w:rsidRPr="00A76F33">
        <w:rPr>
          <w:rFonts w:ascii="Times New Roman" w:hAnsi="Times New Roman"/>
        </w:rPr>
        <w:t xml:space="preserve">, </w:t>
      </w:r>
      <w:r w:rsidR="00C7633C" w:rsidRPr="00A76F33">
        <w:rPr>
          <w:rFonts w:ascii="Times New Roman" w:hAnsi="Times New Roman"/>
        </w:rPr>
        <w:t>Visit Jacksonville</w:t>
      </w:r>
    </w:p>
    <w:p w:rsidR="009B7F85" w:rsidRPr="00A76F33" w:rsidRDefault="009B7F85" w:rsidP="00A76F33">
      <w:pPr>
        <w:tabs>
          <w:tab w:val="center" w:pos="4680"/>
        </w:tabs>
        <w:jc w:val="both"/>
        <w:rPr>
          <w:rFonts w:ascii="Times New Roman" w:hAnsi="Times New Roman"/>
        </w:rPr>
      </w:pPr>
    </w:p>
    <w:p w:rsidR="00501751" w:rsidRDefault="00501751" w:rsidP="00A76F33">
      <w:pPr>
        <w:tabs>
          <w:tab w:val="center" w:pos="4680"/>
        </w:tabs>
        <w:jc w:val="both"/>
        <w:rPr>
          <w:rFonts w:ascii="Times New Roman" w:hAnsi="Times New Roman"/>
          <w:b/>
          <w:u w:val="single"/>
        </w:rPr>
      </w:pPr>
    </w:p>
    <w:p w:rsidR="00BA2257" w:rsidRDefault="00BA2257" w:rsidP="00A76F33">
      <w:pPr>
        <w:tabs>
          <w:tab w:val="center" w:pos="4680"/>
        </w:tabs>
        <w:jc w:val="both"/>
        <w:rPr>
          <w:rFonts w:ascii="Times New Roman" w:hAnsi="Times New Roman"/>
          <w:b/>
        </w:rPr>
      </w:pPr>
      <w:r w:rsidRPr="00A76F33">
        <w:rPr>
          <w:rFonts w:ascii="Times New Roman" w:hAnsi="Times New Roman"/>
          <w:b/>
          <w:u w:val="single"/>
        </w:rPr>
        <w:t>Others Present</w:t>
      </w:r>
      <w:r w:rsidRPr="00A76F33">
        <w:rPr>
          <w:rFonts w:ascii="Times New Roman" w:hAnsi="Times New Roman"/>
          <w:b/>
        </w:rPr>
        <w:t xml:space="preserve">:    </w:t>
      </w:r>
    </w:p>
    <w:p w:rsidR="00394675" w:rsidRPr="00A76F33" w:rsidRDefault="00394675" w:rsidP="00A76F33">
      <w:pPr>
        <w:tabs>
          <w:tab w:val="center" w:pos="4680"/>
        </w:tabs>
        <w:jc w:val="both"/>
        <w:rPr>
          <w:rFonts w:ascii="Times New Roman" w:hAnsi="Times New Roman"/>
          <w:b/>
        </w:rPr>
      </w:pPr>
    </w:p>
    <w:p w:rsidR="008375EE" w:rsidRPr="00A76F33" w:rsidRDefault="00EC415B" w:rsidP="00A76F33">
      <w:pPr>
        <w:widowControl w:val="0"/>
        <w:autoSpaceDE w:val="0"/>
        <w:autoSpaceDN w:val="0"/>
        <w:adjustRightInd w:val="0"/>
        <w:jc w:val="both"/>
        <w:rPr>
          <w:rFonts w:ascii="Times New Roman" w:hAnsi="Times New Roman"/>
        </w:rPr>
      </w:pPr>
      <w:r w:rsidRPr="00A76F33">
        <w:rPr>
          <w:rFonts w:ascii="Times New Roman" w:hAnsi="Times New Roman"/>
        </w:rPr>
        <w:t xml:space="preserve">Max </w:t>
      </w:r>
      <w:proofErr w:type="spellStart"/>
      <w:r w:rsidRPr="00A76F33">
        <w:rPr>
          <w:rFonts w:ascii="Times New Roman" w:hAnsi="Times New Roman"/>
        </w:rPr>
        <w:t>Marbut</w:t>
      </w:r>
      <w:proofErr w:type="spellEnd"/>
      <w:r w:rsidRPr="00A76F33">
        <w:rPr>
          <w:rFonts w:ascii="Times New Roman" w:hAnsi="Times New Roman"/>
        </w:rPr>
        <w:t xml:space="preserve">, Jacksonville  Financial News Daily Record; </w:t>
      </w:r>
      <w:r w:rsidR="00C112BE" w:rsidRPr="00A76F33">
        <w:rPr>
          <w:rFonts w:ascii="Times New Roman" w:hAnsi="Times New Roman"/>
        </w:rPr>
        <w:t>Katie</w:t>
      </w:r>
      <w:r w:rsidR="00174247" w:rsidRPr="00A76F33">
        <w:rPr>
          <w:rFonts w:ascii="Times New Roman" w:hAnsi="Times New Roman"/>
        </w:rPr>
        <w:t xml:space="preserve"> </w:t>
      </w:r>
      <w:proofErr w:type="spellStart"/>
      <w:r w:rsidR="00174247" w:rsidRPr="00A76F33">
        <w:rPr>
          <w:rFonts w:ascii="Times New Roman" w:hAnsi="Times New Roman"/>
        </w:rPr>
        <w:t>Mitura</w:t>
      </w:r>
      <w:proofErr w:type="spellEnd"/>
      <w:r w:rsidR="00C112BE" w:rsidRPr="00A76F33">
        <w:rPr>
          <w:rFonts w:ascii="Times New Roman" w:hAnsi="Times New Roman"/>
        </w:rPr>
        <w:t>, Visit Jacksonville</w:t>
      </w:r>
      <w:r w:rsidR="00731750" w:rsidRPr="00A76F33">
        <w:rPr>
          <w:rFonts w:ascii="Times New Roman" w:hAnsi="Times New Roman"/>
        </w:rPr>
        <w:t>;</w:t>
      </w:r>
      <w:r w:rsidR="00174247" w:rsidRPr="00A76F33">
        <w:rPr>
          <w:rFonts w:ascii="Times New Roman" w:hAnsi="Times New Roman"/>
        </w:rPr>
        <w:t xml:space="preserve"> Laurie </w:t>
      </w:r>
      <w:proofErr w:type="spellStart"/>
      <w:r w:rsidR="00174247" w:rsidRPr="00A76F33">
        <w:rPr>
          <w:rFonts w:ascii="Times New Roman" w:hAnsi="Times New Roman"/>
        </w:rPr>
        <w:t>Kipstad</w:t>
      </w:r>
      <w:proofErr w:type="spellEnd"/>
      <w:r w:rsidR="00174247" w:rsidRPr="00A76F33">
        <w:rPr>
          <w:rFonts w:ascii="Times New Roman" w:hAnsi="Times New Roman"/>
        </w:rPr>
        <w:t xml:space="preserve">, </w:t>
      </w:r>
      <w:r w:rsidRPr="00A76F33">
        <w:rPr>
          <w:rFonts w:ascii="Times New Roman" w:hAnsi="Times New Roman"/>
        </w:rPr>
        <w:t xml:space="preserve">Visit Jacksonville; Bob Meyer, Visit Jacksonville; Janice Lowe, Visit Jacksonville Board of Directors; Alan </w:t>
      </w:r>
      <w:proofErr w:type="spellStart"/>
      <w:r w:rsidRPr="00A76F33">
        <w:rPr>
          <w:rFonts w:ascii="Times New Roman" w:hAnsi="Times New Roman"/>
        </w:rPr>
        <w:t>Verlander</w:t>
      </w:r>
      <w:proofErr w:type="spellEnd"/>
      <w:r w:rsidRPr="00A76F33">
        <w:rPr>
          <w:rFonts w:ascii="Times New Roman" w:hAnsi="Times New Roman"/>
        </w:rPr>
        <w:t>,</w:t>
      </w:r>
      <w:r w:rsidRPr="00A76F33">
        <w:rPr>
          <w:rFonts w:ascii="Times New Roman" w:hAnsi="Times New Roman"/>
          <w:color w:val="222222"/>
          <w:lang w:val="en"/>
        </w:rPr>
        <w:t xml:space="preserve"> </w:t>
      </w:r>
      <w:r w:rsidRPr="00A76F33">
        <w:rPr>
          <w:rStyle w:val="st"/>
          <w:rFonts w:ascii="Times New Roman" w:hAnsi="Times New Roman"/>
          <w:color w:val="222222"/>
          <w:lang w:val="en"/>
        </w:rPr>
        <w:t>COO Gator Bowl Sports.</w:t>
      </w:r>
    </w:p>
    <w:p w:rsidR="00FF3C83" w:rsidRPr="00A76F33" w:rsidRDefault="00C7633C" w:rsidP="00A76F33">
      <w:pPr>
        <w:jc w:val="both"/>
        <w:rPr>
          <w:rFonts w:ascii="Times New Roman" w:hAnsi="Times New Roman"/>
          <w:b/>
          <w:u w:val="single"/>
        </w:rPr>
      </w:pPr>
      <w:r w:rsidRPr="00A76F33">
        <w:rPr>
          <w:rFonts w:ascii="Times New Roman" w:hAnsi="Times New Roman"/>
          <w:caps/>
        </w:rPr>
        <w:t xml:space="preserve"> </w:t>
      </w:r>
    </w:p>
    <w:p w:rsidR="00BA2257" w:rsidRDefault="00BA2257" w:rsidP="00A76F33">
      <w:pPr>
        <w:jc w:val="both"/>
        <w:rPr>
          <w:rFonts w:ascii="Times New Roman" w:hAnsi="Times New Roman"/>
          <w:b/>
          <w:u w:val="single"/>
        </w:rPr>
      </w:pPr>
      <w:r w:rsidRPr="00A76F33">
        <w:rPr>
          <w:rFonts w:ascii="Times New Roman" w:hAnsi="Times New Roman"/>
          <w:b/>
          <w:u w:val="single"/>
        </w:rPr>
        <w:t>Call to Order:</w:t>
      </w:r>
    </w:p>
    <w:p w:rsidR="00394675" w:rsidRPr="00A76F33" w:rsidRDefault="00394675" w:rsidP="00A76F33">
      <w:pPr>
        <w:jc w:val="both"/>
        <w:rPr>
          <w:rFonts w:ascii="Times New Roman" w:hAnsi="Times New Roman"/>
          <w:b/>
          <w:u w:val="single"/>
        </w:rPr>
      </w:pPr>
    </w:p>
    <w:p w:rsidR="00793305" w:rsidRPr="00A76F33" w:rsidRDefault="00393191" w:rsidP="00A76F33">
      <w:pPr>
        <w:tabs>
          <w:tab w:val="center" w:pos="4680"/>
        </w:tabs>
        <w:jc w:val="both"/>
        <w:rPr>
          <w:rFonts w:ascii="Times New Roman" w:hAnsi="Times New Roman"/>
        </w:rPr>
      </w:pPr>
      <w:r w:rsidRPr="00A76F33">
        <w:rPr>
          <w:rFonts w:ascii="Times New Roman" w:hAnsi="Times New Roman"/>
        </w:rPr>
        <w:t>Chair</w:t>
      </w:r>
      <w:r w:rsidR="00B97CDE" w:rsidRPr="00A76F33">
        <w:rPr>
          <w:rFonts w:ascii="Times New Roman" w:hAnsi="Times New Roman"/>
        </w:rPr>
        <w:t>man</w:t>
      </w:r>
      <w:r w:rsidR="00020C15" w:rsidRPr="00A76F33">
        <w:rPr>
          <w:rFonts w:ascii="Times New Roman" w:hAnsi="Times New Roman"/>
        </w:rPr>
        <w:t>,</w:t>
      </w:r>
      <w:r w:rsidRPr="00A76F33">
        <w:rPr>
          <w:rFonts w:ascii="Times New Roman" w:hAnsi="Times New Roman"/>
        </w:rPr>
        <w:t xml:space="preserve"> </w:t>
      </w:r>
      <w:r w:rsidR="00D22143" w:rsidRPr="00A76F33">
        <w:rPr>
          <w:rFonts w:ascii="Times New Roman" w:hAnsi="Times New Roman"/>
        </w:rPr>
        <w:t>Bill Gulliford</w:t>
      </w:r>
      <w:r w:rsidR="00603A18" w:rsidRPr="00A76F33">
        <w:rPr>
          <w:rFonts w:ascii="Times New Roman" w:hAnsi="Times New Roman"/>
        </w:rPr>
        <w:t>,</w:t>
      </w:r>
      <w:r w:rsidR="00B240BB" w:rsidRPr="00A76F33">
        <w:rPr>
          <w:rFonts w:ascii="Times New Roman" w:hAnsi="Times New Roman"/>
        </w:rPr>
        <w:t xml:space="preserve"> called</w:t>
      </w:r>
      <w:r w:rsidR="00BA2257" w:rsidRPr="00A76F33">
        <w:rPr>
          <w:rFonts w:ascii="Times New Roman" w:hAnsi="Times New Roman"/>
        </w:rPr>
        <w:t xml:space="preserve"> the meeting to order at 1</w:t>
      </w:r>
      <w:r w:rsidR="007436C9" w:rsidRPr="00A76F33">
        <w:rPr>
          <w:rFonts w:ascii="Times New Roman" w:hAnsi="Times New Roman"/>
        </w:rPr>
        <w:t>0</w:t>
      </w:r>
      <w:r w:rsidR="00BA2257" w:rsidRPr="00A76F33">
        <w:rPr>
          <w:rFonts w:ascii="Times New Roman" w:hAnsi="Times New Roman"/>
        </w:rPr>
        <w:t>:</w:t>
      </w:r>
      <w:r w:rsidR="00AD54D8" w:rsidRPr="00A76F33">
        <w:rPr>
          <w:rFonts w:ascii="Times New Roman" w:hAnsi="Times New Roman"/>
        </w:rPr>
        <w:t>10</w:t>
      </w:r>
      <w:r w:rsidR="00BA2257" w:rsidRPr="00A76F33">
        <w:rPr>
          <w:rFonts w:ascii="Times New Roman" w:hAnsi="Times New Roman"/>
        </w:rPr>
        <w:t xml:space="preserve"> a.m., </w:t>
      </w:r>
      <w:r w:rsidR="000669D3" w:rsidRPr="00A76F33">
        <w:rPr>
          <w:rFonts w:ascii="Times New Roman" w:hAnsi="Times New Roman"/>
        </w:rPr>
        <w:t xml:space="preserve">noting the presence of a quorum.  </w:t>
      </w:r>
    </w:p>
    <w:p w:rsidR="00793305" w:rsidRPr="00A76F33" w:rsidRDefault="00793305" w:rsidP="00A76F33">
      <w:pPr>
        <w:tabs>
          <w:tab w:val="center" w:pos="4680"/>
        </w:tabs>
        <w:jc w:val="both"/>
        <w:rPr>
          <w:rFonts w:ascii="Times New Roman" w:hAnsi="Times New Roman"/>
        </w:rPr>
      </w:pPr>
    </w:p>
    <w:p w:rsidR="00511F65" w:rsidRDefault="00511F65" w:rsidP="00A76F33">
      <w:pPr>
        <w:tabs>
          <w:tab w:val="center" w:pos="4680"/>
        </w:tabs>
        <w:jc w:val="both"/>
        <w:rPr>
          <w:rFonts w:ascii="Times New Roman" w:hAnsi="Times New Roman"/>
          <w:u w:val="single"/>
        </w:rPr>
      </w:pPr>
      <w:r w:rsidRPr="00A76F33">
        <w:rPr>
          <w:rFonts w:ascii="Times New Roman" w:hAnsi="Times New Roman"/>
          <w:b/>
          <w:u w:val="single"/>
        </w:rPr>
        <w:t>Purpose of the Special TDC Meeting</w:t>
      </w:r>
      <w:r w:rsidRPr="00A76F33">
        <w:rPr>
          <w:rFonts w:ascii="Times New Roman" w:hAnsi="Times New Roman"/>
          <w:u w:val="single"/>
        </w:rPr>
        <w:t>:</w:t>
      </w:r>
    </w:p>
    <w:p w:rsidR="00394675" w:rsidRPr="00A76F33" w:rsidRDefault="00394675" w:rsidP="00A76F33">
      <w:pPr>
        <w:tabs>
          <w:tab w:val="center" w:pos="4680"/>
        </w:tabs>
        <w:jc w:val="both"/>
        <w:rPr>
          <w:rFonts w:ascii="Times New Roman" w:hAnsi="Times New Roman"/>
          <w:u w:val="single"/>
        </w:rPr>
      </w:pPr>
    </w:p>
    <w:p w:rsidR="008D46B4" w:rsidRDefault="00506CFC" w:rsidP="00A76F33">
      <w:pPr>
        <w:tabs>
          <w:tab w:val="center" w:pos="4680"/>
        </w:tabs>
        <w:jc w:val="both"/>
        <w:rPr>
          <w:rFonts w:ascii="Times New Roman" w:hAnsi="Times New Roman"/>
        </w:rPr>
      </w:pPr>
      <w:r w:rsidRPr="00A76F33">
        <w:rPr>
          <w:rFonts w:ascii="Times New Roman" w:hAnsi="Times New Roman"/>
        </w:rPr>
        <w:t xml:space="preserve">Chairman Gulliford   stated   the purpose of this special called TDC meeting was to consider for approval </w:t>
      </w:r>
      <w:r w:rsidR="00AD54D8" w:rsidRPr="00A76F33">
        <w:rPr>
          <w:rFonts w:ascii="Times New Roman" w:hAnsi="Times New Roman"/>
        </w:rPr>
        <w:t>the recommendations of TDC Policy Subcommittee</w:t>
      </w:r>
      <w:r w:rsidR="007436C9" w:rsidRPr="00A76F33">
        <w:rPr>
          <w:rFonts w:ascii="Times New Roman" w:hAnsi="Times New Roman"/>
        </w:rPr>
        <w:t>.</w:t>
      </w:r>
    </w:p>
    <w:p w:rsidR="00960618" w:rsidRDefault="00960618" w:rsidP="00A76F33">
      <w:pPr>
        <w:tabs>
          <w:tab w:val="center" w:pos="4680"/>
        </w:tabs>
        <w:jc w:val="both"/>
        <w:rPr>
          <w:rFonts w:ascii="Times New Roman" w:hAnsi="Times New Roman"/>
        </w:rPr>
      </w:pPr>
    </w:p>
    <w:p w:rsidR="00960618" w:rsidRDefault="00960618" w:rsidP="00A76F33">
      <w:pPr>
        <w:tabs>
          <w:tab w:val="center" w:pos="4680"/>
        </w:tabs>
        <w:jc w:val="both"/>
        <w:rPr>
          <w:rFonts w:ascii="Times New Roman" w:hAnsi="Times New Roman"/>
        </w:rPr>
      </w:pPr>
      <w:r w:rsidRPr="00960618">
        <w:rPr>
          <w:rFonts w:ascii="Times New Roman" w:hAnsi="Times New Roman"/>
          <w:b/>
          <w:u w:val="single"/>
        </w:rPr>
        <w:t>Approval of Minutes</w:t>
      </w:r>
      <w:r>
        <w:rPr>
          <w:rFonts w:ascii="Times New Roman" w:hAnsi="Times New Roman"/>
        </w:rPr>
        <w:t>:</w:t>
      </w:r>
    </w:p>
    <w:p w:rsidR="00394675" w:rsidRDefault="00394675" w:rsidP="00A76F33">
      <w:pPr>
        <w:tabs>
          <w:tab w:val="center" w:pos="4680"/>
        </w:tabs>
        <w:jc w:val="both"/>
        <w:rPr>
          <w:rFonts w:ascii="Times New Roman" w:hAnsi="Times New Roman"/>
        </w:rPr>
      </w:pPr>
    </w:p>
    <w:p w:rsidR="00394675" w:rsidRPr="00D37858" w:rsidRDefault="00394675" w:rsidP="00394675">
      <w:pPr>
        <w:tabs>
          <w:tab w:val="center" w:pos="4680"/>
        </w:tabs>
        <w:jc w:val="both"/>
        <w:rPr>
          <w:rFonts w:ascii="Times New Roman" w:hAnsi="Times New Roman"/>
        </w:rPr>
      </w:pPr>
      <w:r w:rsidRPr="00D37858">
        <w:rPr>
          <w:rFonts w:ascii="Times New Roman" w:hAnsi="Times New Roman"/>
        </w:rPr>
        <w:t>The Chairman asked for approval of minutes from May 2</w:t>
      </w:r>
      <w:r>
        <w:rPr>
          <w:rFonts w:ascii="Times New Roman" w:hAnsi="Times New Roman"/>
        </w:rPr>
        <w:t>1</w:t>
      </w:r>
      <w:r w:rsidRPr="00D37858">
        <w:rPr>
          <w:rFonts w:ascii="Times New Roman" w:hAnsi="Times New Roman"/>
        </w:rPr>
        <w:t xml:space="preserve">, 2014, </w:t>
      </w:r>
      <w:r>
        <w:rPr>
          <w:rFonts w:ascii="Times New Roman" w:hAnsi="Times New Roman"/>
        </w:rPr>
        <w:t>TDC Meeting</w:t>
      </w:r>
      <w:r w:rsidRPr="00D37858">
        <w:rPr>
          <w:rFonts w:ascii="Times New Roman" w:hAnsi="Times New Roman"/>
        </w:rPr>
        <w:t xml:space="preserve">. A motion was made and seconded to approve the minutes.  </w:t>
      </w:r>
      <w:r w:rsidRPr="00D37858">
        <w:rPr>
          <w:rFonts w:ascii="Times New Roman" w:hAnsi="Times New Roman"/>
          <w:b/>
        </w:rPr>
        <w:t xml:space="preserve">Approved </w:t>
      </w:r>
      <w:r>
        <w:rPr>
          <w:rFonts w:ascii="Times New Roman" w:hAnsi="Times New Roman"/>
          <w:b/>
        </w:rPr>
        <w:t>5</w:t>
      </w:r>
      <w:r w:rsidRPr="00D37858">
        <w:rPr>
          <w:rFonts w:ascii="Times New Roman" w:hAnsi="Times New Roman"/>
          <w:b/>
        </w:rPr>
        <w:t>-0</w:t>
      </w:r>
      <w:r w:rsidRPr="00D37858">
        <w:rPr>
          <w:rFonts w:ascii="Times New Roman" w:hAnsi="Times New Roman"/>
        </w:rPr>
        <w:t xml:space="preserve">. </w:t>
      </w:r>
    </w:p>
    <w:p w:rsidR="00394675" w:rsidRDefault="00394675" w:rsidP="00A76F33">
      <w:pPr>
        <w:tabs>
          <w:tab w:val="center" w:pos="4680"/>
        </w:tabs>
        <w:jc w:val="both"/>
        <w:rPr>
          <w:rFonts w:ascii="Times New Roman" w:hAnsi="Times New Roman"/>
        </w:rPr>
      </w:pPr>
    </w:p>
    <w:p w:rsidR="00394675" w:rsidRPr="00A76F33" w:rsidRDefault="00394675" w:rsidP="00A76F33">
      <w:pPr>
        <w:tabs>
          <w:tab w:val="center" w:pos="4680"/>
        </w:tabs>
        <w:jc w:val="both"/>
        <w:rPr>
          <w:rFonts w:ascii="Times New Roman" w:hAnsi="Times New Roman"/>
          <w:b/>
        </w:rPr>
      </w:pPr>
    </w:p>
    <w:p w:rsidR="00793305" w:rsidRPr="00A76F33" w:rsidRDefault="00793305" w:rsidP="00A76F33">
      <w:pPr>
        <w:pStyle w:val="BodyText"/>
        <w:rPr>
          <w:rFonts w:ascii="Times New Roman" w:hAnsi="Times New Roman"/>
          <w:b/>
        </w:rPr>
      </w:pPr>
    </w:p>
    <w:p w:rsidR="00121B23" w:rsidRPr="00A76F33" w:rsidRDefault="00121B23" w:rsidP="00394675">
      <w:pPr>
        <w:pStyle w:val="BodyText"/>
        <w:rPr>
          <w:rFonts w:ascii="Times New Roman" w:hAnsi="Times New Roman"/>
          <w:b/>
          <w:bCs/>
          <w:u w:val="single"/>
        </w:rPr>
      </w:pPr>
      <w:r w:rsidRPr="00A76F33">
        <w:rPr>
          <w:rFonts w:ascii="Times New Roman" w:hAnsi="Times New Roman"/>
          <w:b/>
          <w:u w:val="single"/>
        </w:rPr>
        <w:t>TDC Policy Subcommittee Report</w:t>
      </w:r>
      <w:r w:rsidRPr="00A76F33">
        <w:rPr>
          <w:rFonts w:ascii="Times New Roman" w:hAnsi="Times New Roman"/>
          <w:noProof/>
        </w:rPr>
        <mc:AlternateContent>
          <mc:Choice Requires="wps">
            <w:drawing>
              <wp:anchor distT="0" distB="0" distL="114300" distR="114300" simplePos="0" relativeHeight="251659264" behindDoc="0" locked="0" layoutInCell="1" allowOverlap="1" wp14:anchorId="7E4B60AC" wp14:editId="2CC8948E">
                <wp:simplePos x="0" y="0"/>
                <wp:positionH relativeFrom="column">
                  <wp:posOffset>-195943</wp:posOffset>
                </wp:positionH>
                <wp:positionV relativeFrom="paragraph">
                  <wp:posOffset>-631372</wp:posOffset>
                </wp:positionV>
                <wp:extent cx="1284514" cy="816610"/>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1284514" cy="816610"/>
                        </a:xfrm>
                        <a:prstGeom prst="rect">
                          <a:avLst/>
                        </a:prstGeom>
                        <a:noFill/>
                        <a:ln>
                          <a:noFill/>
                        </a:ln>
                        <a:effectLst/>
                      </wps:spPr>
                      <wps:txbx>
                        <w:txbxContent>
                          <w:p w:rsidR="00121B23" w:rsidRPr="00394675" w:rsidRDefault="00121B23" w:rsidP="00394675">
                            <w:pPr>
                              <w:widowControl w:val="0"/>
                              <w:tabs>
                                <w:tab w:val="center" w:pos="0"/>
                              </w:tabs>
                              <w:autoSpaceDE w:val="0"/>
                              <w:autoSpaceDN w:val="0"/>
                              <w:adjustRightInd w:val="0"/>
                              <w:rPr>
                                <w:rFonts w:ascii="Times New Roman" w:hAnsi="Times New Roman"/>
                                <w:bCs/>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45pt;margin-top:-49.7pt;width:101.15pt;height:6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" filled="f" stroked="f">
                <v:textbox>
                  <w:txbxContent>
                    <w:p w:rsidR="00121B23" w:rsidRPr="00394675" w:rsidRDefault="00121B23" w:rsidP="00394675">
                      <w:pPr>
                        <w:widowControl w:val="0"/>
                        <w:tabs>
                          <w:tab w:val="center" w:pos="0"/>
                        </w:tabs>
                        <w:autoSpaceDE w:val="0"/>
                        <w:autoSpaceDN w:val="0"/>
                        <w:adjustRightInd w:val="0"/>
                        <w:rPr>
                          <w:rFonts w:ascii="Times New Roman" w:hAnsi="Times New Roman"/>
                          <w:bCs/>
                          <w:sz w:val="72"/>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txbxContent>
                </v:textbox>
              </v:shape>
            </w:pict>
          </mc:Fallback>
        </mc:AlternateContent>
      </w:r>
      <w:r w:rsidR="00394675">
        <w:rPr>
          <w:rFonts w:ascii="Times New Roman" w:hAnsi="Times New Roman"/>
          <w:b/>
          <w:u w:val="single"/>
        </w:rPr>
        <w:t xml:space="preserve"> &amp; </w:t>
      </w:r>
      <w:r w:rsidRPr="00A76F33">
        <w:rPr>
          <w:rFonts w:ascii="Times New Roman" w:hAnsi="Times New Roman"/>
          <w:b/>
          <w:bCs/>
          <w:u w:val="single"/>
        </w:rPr>
        <w:t>TDC Policy Subcommittee Recommendations</w:t>
      </w:r>
    </w:p>
    <w:p w:rsidR="00121B23" w:rsidRPr="00A76F33" w:rsidRDefault="00121B23" w:rsidP="00A76F33">
      <w:pPr>
        <w:widowControl w:val="0"/>
        <w:tabs>
          <w:tab w:val="center" w:pos="0"/>
        </w:tabs>
        <w:autoSpaceDE w:val="0"/>
        <w:autoSpaceDN w:val="0"/>
        <w:adjustRightInd w:val="0"/>
        <w:jc w:val="both"/>
        <w:rPr>
          <w:rFonts w:ascii="Times New Roman" w:hAnsi="Times New Roman"/>
          <w:b/>
          <w:bCs/>
          <w:u w:val="single"/>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394675" w:rsidRPr="00A76F33" w:rsidRDefault="00394675" w:rsidP="00394675">
      <w:pPr>
        <w:spacing w:after="200" w:line="276" w:lineRule="auto"/>
        <w:contextualSpacing/>
        <w:jc w:val="both"/>
        <w:rPr>
          <w:rFonts w:ascii="Times New Roman" w:hAnsi="Times New Roman"/>
          <w:b/>
          <w:bCs/>
          <w:u w:val="single"/>
        </w:rPr>
      </w:pPr>
    </w:p>
    <w:p w:rsidR="00121B23" w:rsidRPr="00A76F33" w:rsidRDefault="00121B23" w:rsidP="00A76F33">
      <w:pPr>
        <w:jc w:val="both"/>
        <w:rPr>
          <w:rFonts w:ascii="Times New Roman" w:hAnsi="Times New Roman"/>
          <w:b/>
          <w:bCs/>
        </w:rPr>
      </w:pPr>
      <w:r w:rsidRPr="00A76F33">
        <w:rPr>
          <w:rFonts w:ascii="Times New Roman" w:hAnsi="Times New Roman"/>
          <w:bCs/>
        </w:rPr>
        <w:t>Recommend changes to the Section 106 of the Ordinance Code to allow TDC funds to be used for food and beverage. (</w:t>
      </w:r>
      <w:r w:rsidRPr="00A76F33">
        <w:rPr>
          <w:rFonts w:ascii="Times New Roman" w:hAnsi="Times New Roman"/>
          <w:bCs/>
          <w:color w:val="FF0000"/>
        </w:rPr>
        <w:t>Draft Legislation Attached</w:t>
      </w:r>
      <w:r w:rsidRPr="00A76F33">
        <w:rPr>
          <w:rFonts w:ascii="Times New Roman" w:hAnsi="Times New Roman"/>
          <w:bCs/>
        </w:rPr>
        <w:t>)</w:t>
      </w:r>
    </w:p>
    <w:p w:rsidR="00121B23" w:rsidRPr="00A76F33" w:rsidRDefault="00121B23" w:rsidP="00A76F33">
      <w:pPr>
        <w:jc w:val="both"/>
        <w:rPr>
          <w:rFonts w:ascii="Times New Roman" w:hAnsi="Times New Roman"/>
          <w:b/>
          <w:bCs/>
          <w:u w:val="single"/>
        </w:rPr>
      </w:pPr>
    </w:p>
    <w:p w:rsidR="00121B23" w:rsidRDefault="00121B23" w:rsidP="00A76F33">
      <w:pPr>
        <w:jc w:val="both"/>
        <w:rPr>
          <w:rFonts w:ascii="Times New Roman" w:hAnsi="Times New Roman"/>
          <w:b/>
          <w:bCs/>
          <w:u w:val="single"/>
        </w:rPr>
      </w:pPr>
      <w:r w:rsidRPr="00A76F33">
        <w:rPr>
          <w:rFonts w:ascii="Times New Roman" w:hAnsi="Times New Roman"/>
          <w:b/>
          <w:bCs/>
          <w:u w:val="single"/>
        </w:rPr>
        <w:t>Discussion:</w:t>
      </w:r>
    </w:p>
    <w:p w:rsidR="00394675" w:rsidRPr="00A76F33" w:rsidRDefault="00394675" w:rsidP="00A76F33">
      <w:pPr>
        <w:jc w:val="both"/>
        <w:rPr>
          <w:rFonts w:ascii="Times New Roman" w:hAnsi="Times New Roman"/>
          <w:b/>
          <w:bCs/>
          <w:u w:val="single"/>
        </w:rPr>
      </w:pPr>
    </w:p>
    <w:p w:rsidR="00403F5F" w:rsidRPr="00A76F33" w:rsidRDefault="00403F5F" w:rsidP="00A76F33">
      <w:pPr>
        <w:pStyle w:val="ListParagraph"/>
        <w:numPr>
          <w:ilvl w:val="0"/>
          <w:numId w:val="12"/>
        </w:numPr>
        <w:jc w:val="both"/>
        <w:rPr>
          <w:rFonts w:ascii="Times New Roman" w:hAnsi="Times New Roman"/>
          <w:b/>
          <w:bCs/>
          <w:sz w:val="24"/>
          <w:szCs w:val="24"/>
          <w:u w:val="single"/>
        </w:rPr>
      </w:pPr>
      <w:r w:rsidRPr="00A76F33">
        <w:rPr>
          <w:rFonts w:ascii="Times New Roman" w:hAnsi="Times New Roman"/>
          <w:bCs/>
          <w:sz w:val="24"/>
          <w:szCs w:val="24"/>
        </w:rPr>
        <w:t xml:space="preserve">The TDC members briefly </w:t>
      </w:r>
      <w:r w:rsidR="00842490" w:rsidRPr="00A76F33">
        <w:rPr>
          <w:rFonts w:ascii="Times New Roman" w:hAnsi="Times New Roman"/>
          <w:bCs/>
          <w:sz w:val="24"/>
          <w:szCs w:val="24"/>
        </w:rPr>
        <w:t>discussed the</w:t>
      </w:r>
      <w:r w:rsidRPr="00A76F33">
        <w:rPr>
          <w:rFonts w:ascii="Times New Roman" w:hAnsi="Times New Roman"/>
          <w:bCs/>
          <w:sz w:val="24"/>
          <w:szCs w:val="24"/>
        </w:rPr>
        <w:t xml:space="preserve"> legislation to be introduced by Council President Gulliford to </w:t>
      </w:r>
      <w:r w:rsidR="00842490" w:rsidRPr="00A76F33">
        <w:rPr>
          <w:rFonts w:ascii="Times New Roman" w:hAnsi="Times New Roman"/>
          <w:bCs/>
          <w:sz w:val="24"/>
          <w:szCs w:val="24"/>
        </w:rPr>
        <w:t xml:space="preserve">approve </w:t>
      </w:r>
      <w:r w:rsidR="00842490">
        <w:rPr>
          <w:rFonts w:ascii="Times New Roman" w:hAnsi="Times New Roman"/>
          <w:bCs/>
          <w:sz w:val="24"/>
          <w:szCs w:val="24"/>
        </w:rPr>
        <w:t>use of</w:t>
      </w:r>
      <w:r w:rsidR="00394675">
        <w:rPr>
          <w:rFonts w:ascii="Times New Roman" w:hAnsi="Times New Roman"/>
          <w:bCs/>
          <w:sz w:val="24"/>
          <w:szCs w:val="24"/>
        </w:rPr>
        <w:t xml:space="preserve"> </w:t>
      </w:r>
      <w:r w:rsidRPr="00A76F33">
        <w:rPr>
          <w:rFonts w:ascii="Times New Roman" w:hAnsi="Times New Roman"/>
          <w:bCs/>
          <w:sz w:val="24"/>
          <w:szCs w:val="24"/>
        </w:rPr>
        <w:t>TDC funds for food and beverage.</w:t>
      </w:r>
    </w:p>
    <w:p w:rsidR="00121B23" w:rsidRPr="00A76F33" w:rsidRDefault="00121B23" w:rsidP="00A76F33">
      <w:pPr>
        <w:pStyle w:val="ListParagraph"/>
        <w:numPr>
          <w:ilvl w:val="0"/>
          <w:numId w:val="6"/>
        </w:numPr>
        <w:jc w:val="both"/>
        <w:rPr>
          <w:rFonts w:ascii="Times New Roman" w:hAnsi="Times New Roman"/>
          <w:b/>
          <w:bCs/>
          <w:sz w:val="24"/>
          <w:szCs w:val="24"/>
          <w:u w:val="single"/>
        </w:rPr>
      </w:pPr>
      <w:r w:rsidRPr="00A76F33">
        <w:rPr>
          <w:rFonts w:ascii="Times New Roman" w:hAnsi="Times New Roman"/>
          <w:bCs/>
          <w:sz w:val="24"/>
          <w:szCs w:val="24"/>
        </w:rPr>
        <w:t>Being no</w:t>
      </w:r>
      <w:r w:rsidR="00403F5F" w:rsidRPr="00A76F33">
        <w:rPr>
          <w:rFonts w:ascii="Times New Roman" w:hAnsi="Times New Roman"/>
          <w:bCs/>
          <w:sz w:val="24"/>
          <w:szCs w:val="24"/>
        </w:rPr>
        <w:t xml:space="preserve"> </w:t>
      </w:r>
      <w:r w:rsidR="00842490" w:rsidRPr="00A76F33">
        <w:rPr>
          <w:rFonts w:ascii="Times New Roman" w:hAnsi="Times New Roman"/>
          <w:bCs/>
          <w:sz w:val="24"/>
          <w:szCs w:val="24"/>
        </w:rPr>
        <w:t>further discussion</w:t>
      </w:r>
      <w:r w:rsidRPr="00A76F33">
        <w:rPr>
          <w:rFonts w:ascii="Times New Roman" w:hAnsi="Times New Roman"/>
          <w:bCs/>
          <w:sz w:val="24"/>
          <w:szCs w:val="24"/>
        </w:rPr>
        <w:t xml:space="preserve"> </w:t>
      </w:r>
      <w:r w:rsidR="00394675" w:rsidRPr="002017FB">
        <w:rPr>
          <w:rFonts w:ascii="Times New Roman" w:hAnsi="Times New Roman"/>
          <w:b/>
          <w:bCs/>
          <w:sz w:val="24"/>
          <w:szCs w:val="24"/>
          <w:u w:val="single"/>
        </w:rPr>
        <w:t>R</w:t>
      </w:r>
      <w:r w:rsidRPr="002017FB">
        <w:rPr>
          <w:rFonts w:ascii="Times New Roman" w:hAnsi="Times New Roman"/>
          <w:b/>
          <w:bCs/>
          <w:sz w:val="24"/>
          <w:szCs w:val="24"/>
          <w:u w:val="single"/>
        </w:rPr>
        <w:t>ecommendation</w:t>
      </w:r>
      <w:r w:rsidR="00403F5F" w:rsidRPr="002017FB">
        <w:rPr>
          <w:rFonts w:ascii="Times New Roman" w:hAnsi="Times New Roman"/>
          <w:b/>
          <w:bCs/>
          <w:sz w:val="24"/>
          <w:szCs w:val="24"/>
          <w:u w:val="single"/>
        </w:rPr>
        <w:t xml:space="preserve"> # 1</w:t>
      </w:r>
      <w:r w:rsidRPr="00A76F33">
        <w:rPr>
          <w:rFonts w:ascii="Times New Roman" w:hAnsi="Times New Roman"/>
          <w:bCs/>
          <w:sz w:val="24"/>
          <w:szCs w:val="24"/>
        </w:rPr>
        <w:t xml:space="preserve"> was approved as presented</w:t>
      </w:r>
      <w:r w:rsidR="002B3910" w:rsidRPr="00A76F33">
        <w:rPr>
          <w:rFonts w:ascii="Times New Roman" w:hAnsi="Times New Roman"/>
          <w:bCs/>
          <w:sz w:val="24"/>
          <w:szCs w:val="24"/>
        </w:rPr>
        <w:t>.</w:t>
      </w:r>
    </w:p>
    <w:p w:rsidR="00121B23" w:rsidRPr="00A76F33" w:rsidRDefault="00121B23" w:rsidP="00A76F33">
      <w:pPr>
        <w:jc w:val="both"/>
        <w:rPr>
          <w:rFonts w:ascii="Times New Roman" w:hAnsi="Times New Roman"/>
          <w:b/>
          <w:bCs/>
          <w:u w:val="single"/>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394675" w:rsidRPr="00A76F33" w:rsidRDefault="00394675" w:rsidP="00394675">
      <w:pPr>
        <w:spacing w:after="200" w:line="276" w:lineRule="auto"/>
        <w:contextualSpacing/>
        <w:jc w:val="both"/>
        <w:rPr>
          <w:rFonts w:ascii="Times New Roman" w:hAnsi="Times New Roman"/>
          <w:b/>
          <w:bCs/>
          <w:u w:val="single"/>
        </w:rPr>
      </w:pPr>
    </w:p>
    <w:p w:rsidR="00121B23" w:rsidRPr="00A76F33" w:rsidRDefault="00121B23" w:rsidP="00A76F33">
      <w:pPr>
        <w:jc w:val="both"/>
        <w:rPr>
          <w:rFonts w:ascii="Times New Roman" w:hAnsi="Times New Roman"/>
          <w:bCs/>
        </w:rPr>
      </w:pPr>
      <w:r w:rsidRPr="00A76F33">
        <w:rPr>
          <w:rFonts w:ascii="Times New Roman" w:hAnsi="Times New Roman"/>
          <w:bCs/>
        </w:rPr>
        <w:t xml:space="preserve">Recommend changes to the Duval County Tourist Development Rules allowing an absent member to </w:t>
      </w:r>
      <w:r w:rsidR="00842490" w:rsidRPr="00A76F33">
        <w:rPr>
          <w:rFonts w:ascii="Times New Roman" w:hAnsi="Times New Roman"/>
          <w:bCs/>
        </w:rPr>
        <w:t>vote under</w:t>
      </w:r>
      <w:r w:rsidRPr="00A76F33">
        <w:rPr>
          <w:rFonts w:ascii="Times New Roman" w:hAnsi="Times New Roman"/>
          <w:bCs/>
        </w:rPr>
        <w:t xml:space="preserve"> excusable circumstances with a physical quorum present.</w:t>
      </w:r>
    </w:p>
    <w:p w:rsidR="00121B23" w:rsidRPr="00A76F33" w:rsidRDefault="00121B23" w:rsidP="00A76F33">
      <w:pPr>
        <w:jc w:val="both"/>
        <w:rPr>
          <w:rFonts w:ascii="Times New Roman" w:hAnsi="Times New Roman"/>
          <w:bCs/>
        </w:rPr>
      </w:pPr>
    </w:p>
    <w:p w:rsidR="00121B23" w:rsidRDefault="00121B23" w:rsidP="00A76F33">
      <w:pPr>
        <w:jc w:val="both"/>
        <w:rPr>
          <w:rFonts w:ascii="Times New Roman" w:hAnsi="Times New Roman"/>
          <w:b/>
          <w:bCs/>
          <w:u w:val="single"/>
        </w:rPr>
      </w:pPr>
      <w:r w:rsidRPr="00A76F33">
        <w:rPr>
          <w:rFonts w:ascii="Times New Roman" w:hAnsi="Times New Roman"/>
          <w:b/>
          <w:bCs/>
          <w:u w:val="single"/>
        </w:rPr>
        <w:t>Discussion:</w:t>
      </w:r>
    </w:p>
    <w:p w:rsidR="00394675" w:rsidRPr="00A76F33" w:rsidRDefault="00394675" w:rsidP="00A76F33">
      <w:pPr>
        <w:jc w:val="both"/>
        <w:rPr>
          <w:rFonts w:ascii="Times New Roman" w:hAnsi="Times New Roman"/>
          <w:b/>
          <w:bCs/>
          <w:u w:val="single"/>
        </w:rPr>
      </w:pPr>
    </w:p>
    <w:p w:rsidR="00121B23" w:rsidRPr="002E7899" w:rsidRDefault="00121B23" w:rsidP="00A76F33">
      <w:pPr>
        <w:pStyle w:val="ListParagraph"/>
        <w:numPr>
          <w:ilvl w:val="0"/>
          <w:numId w:val="6"/>
        </w:numPr>
        <w:jc w:val="both"/>
        <w:rPr>
          <w:rFonts w:ascii="Times New Roman" w:hAnsi="Times New Roman"/>
          <w:b/>
          <w:bCs/>
          <w:sz w:val="24"/>
          <w:szCs w:val="24"/>
          <w:u w:val="single"/>
        </w:rPr>
      </w:pPr>
      <w:r w:rsidRPr="00A76F33">
        <w:rPr>
          <w:rFonts w:ascii="Times New Roman" w:hAnsi="Times New Roman"/>
          <w:bCs/>
          <w:sz w:val="24"/>
          <w:szCs w:val="24"/>
        </w:rPr>
        <w:t xml:space="preserve">Being no discussion </w:t>
      </w:r>
      <w:r w:rsidR="00394675" w:rsidRPr="002017FB">
        <w:rPr>
          <w:rFonts w:ascii="Times New Roman" w:hAnsi="Times New Roman"/>
          <w:b/>
          <w:bCs/>
          <w:sz w:val="24"/>
          <w:szCs w:val="24"/>
          <w:u w:val="single"/>
        </w:rPr>
        <w:t>R</w:t>
      </w:r>
      <w:r w:rsidRPr="002017FB">
        <w:rPr>
          <w:rFonts w:ascii="Times New Roman" w:hAnsi="Times New Roman"/>
          <w:b/>
          <w:bCs/>
          <w:sz w:val="24"/>
          <w:szCs w:val="24"/>
          <w:u w:val="single"/>
        </w:rPr>
        <w:t>ecommendation</w:t>
      </w:r>
      <w:r w:rsidR="00403F5F" w:rsidRPr="002017FB">
        <w:rPr>
          <w:rFonts w:ascii="Times New Roman" w:hAnsi="Times New Roman"/>
          <w:b/>
          <w:bCs/>
          <w:sz w:val="24"/>
          <w:szCs w:val="24"/>
          <w:u w:val="single"/>
        </w:rPr>
        <w:t xml:space="preserve"> #2</w:t>
      </w:r>
      <w:r w:rsidRPr="00A76F33">
        <w:rPr>
          <w:rFonts w:ascii="Times New Roman" w:hAnsi="Times New Roman"/>
          <w:bCs/>
          <w:sz w:val="24"/>
          <w:szCs w:val="24"/>
        </w:rPr>
        <w:t xml:space="preserve"> was approved as presented.</w:t>
      </w:r>
    </w:p>
    <w:p w:rsidR="002E7899" w:rsidRPr="00A76F33" w:rsidRDefault="002E7899" w:rsidP="002E7899">
      <w:pPr>
        <w:pStyle w:val="ListParagraph"/>
        <w:jc w:val="both"/>
        <w:rPr>
          <w:rFonts w:ascii="Times New Roman" w:hAnsi="Times New Roman"/>
          <w:b/>
          <w:bCs/>
          <w:sz w:val="24"/>
          <w:szCs w:val="24"/>
          <w:u w:val="single"/>
        </w:rPr>
      </w:pPr>
    </w:p>
    <w:p w:rsidR="00121B23" w:rsidRPr="00A76F33" w:rsidRDefault="00121B23" w:rsidP="00A76F33">
      <w:pPr>
        <w:jc w:val="both"/>
        <w:rPr>
          <w:rFonts w:ascii="Times New Roman" w:hAnsi="Times New Roman"/>
          <w:b/>
          <w:bCs/>
          <w:color w:val="FF0000"/>
          <w:u w:val="single"/>
        </w:rPr>
      </w:pPr>
    </w:p>
    <w:p w:rsidR="00121B23" w:rsidRDefault="00121B23" w:rsidP="00A76F33">
      <w:pPr>
        <w:numPr>
          <w:ilvl w:val="0"/>
          <w:numId w:val="4"/>
        </w:numPr>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394675" w:rsidRPr="00A76F33" w:rsidRDefault="00394675" w:rsidP="00394675">
      <w:pPr>
        <w:contextualSpacing/>
        <w:jc w:val="both"/>
        <w:rPr>
          <w:rFonts w:ascii="Times New Roman" w:hAnsi="Times New Roman"/>
          <w:b/>
          <w:bCs/>
          <w:u w:val="single"/>
        </w:rPr>
      </w:pPr>
    </w:p>
    <w:p w:rsidR="00121B23" w:rsidRPr="00A76F33" w:rsidRDefault="00121B23" w:rsidP="00A76F33">
      <w:pPr>
        <w:jc w:val="both"/>
        <w:rPr>
          <w:rFonts w:ascii="Times New Roman" w:hAnsi="Times New Roman"/>
          <w:bCs/>
        </w:rPr>
      </w:pPr>
      <w:r w:rsidRPr="00A76F33">
        <w:rPr>
          <w:rFonts w:ascii="Times New Roman" w:hAnsi="Times New Roman"/>
          <w:bCs/>
        </w:rPr>
        <w:t>Recommend a three year limit on funding of new events unless formally designated as a “Signature” event at the end of three years.</w:t>
      </w:r>
    </w:p>
    <w:p w:rsidR="002B3910" w:rsidRDefault="002B3910" w:rsidP="00A76F33">
      <w:pPr>
        <w:jc w:val="both"/>
        <w:rPr>
          <w:rFonts w:ascii="Times New Roman" w:hAnsi="Times New Roman"/>
          <w:b/>
          <w:bCs/>
          <w:u w:val="single"/>
        </w:rPr>
      </w:pPr>
      <w:r w:rsidRPr="00A76F33">
        <w:rPr>
          <w:rFonts w:ascii="Times New Roman" w:hAnsi="Times New Roman"/>
          <w:b/>
          <w:bCs/>
          <w:u w:val="single"/>
        </w:rPr>
        <w:t>Discussion:</w:t>
      </w:r>
    </w:p>
    <w:p w:rsidR="00394675" w:rsidRPr="00A76F33" w:rsidRDefault="00394675" w:rsidP="00A76F33">
      <w:pPr>
        <w:jc w:val="both"/>
        <w:rPr>
          <w:rFonts w:ascii="Times New Roman" w:hAnsi="Times New Roman"/>
          <w:b/>
          <w:bCs/>
          <w:u w:val="single"/>
        </w:rPr>
      </w:pPr>
    </w:p>
    <w:p w:rsidR="00403F5F" w:rsidRPr="00A76F33" w:rsidRDefault="005E7D7E" w:rsidP="00A76F33">
      <w:pPr>
        <w:pStyle w:val="ListParagraph"/>
        <w:numPr>
          <w:ilvl w:val="0"/>
          <w:numId w:val="6"/>
        </w:numPr>
        <w:jc w:val="both"/>
        <w:rPr>
          <w:rFonts w:ascii="Times New Roman" w:hAnsi="Times New Roman"/>
          <w:b/>
          <w:bCs/>
          <w:sz w:val="24"/>
          <w:szCs w:val="24"/>
          <w:u w:val="single"/>
        </w:rPr>
      </w:pPr>
      <w:r w:rsidRPr="00A76F33">
        <w:rPr>
          <w:rFonts w:ascii="Times New Roman" w:hAnsi="Times New Roman"/>
          <w:bCs/>
          <w:sz w:val="24"/>
          <w:szCs w:val="24"/>
        </w:rPr>
        <w:t>The TDC discussed and agreed clarification was needed on what defined a “Signature” event.</w:t>
      </w:r>
    </w:p>
    <w:p w:rsidR="002B3910" w:rsidRPr="00A76F33" w:rsidRDefault="002B3910" w:rsidP="00A76F33">
      <w:pPr>
        <w:pStyle w:val="ListParagraph"/>
        <w:numPr>
          <w:ilvl w:val="0"/>
          <w:numId w:val="6"/>
        </w:numPr>
        <w:jc w:val="both"/>
        <w:rPr>
          <w:rFonts w:ascii="Times New Roman" w:hAnsi="Times New Roman"/>
          <w:bCs/>
          <w:sz w:val="24"/>
          <w:szCs w:val="24"/>
        </w:rPr>
      </w:pPr>
      <w:r w:rsidRPr="00A76F33">
        <w:rPr>
          <w:rFonts w:ascii="Times New Roman" w:hAnsi="Times New Roman"/>
          <w:bCs/>
          <w:sz w:val="24"/>
          <w:szCs w:val="24"/>
        </w:rPr>
        <w:t>Being no</w:t>
      </w:r>
      <w:r w:rsidR="005E7D7E" w:rsidRPr="00A76F33">
        <w:rPr>
          <w:rFonts w:ascii="Times New Roman" w:hAnsi="Times New Roman"/>
          <w:bCs/>
          <w:sz w:val="24"/>
          <w:szCs w:val="24"/>
        </w:rPr>
        <w:t xml:space="preserve"> </w:t>
      </w:r>
      <w:r w:rsidR="00842490" w:rsidRPr="00A76F33">
        <w:rPr>
          <w:rFonts w:ascii="Times New Roman" w:hAnsi="Times New Roman"/>
          <w:bCs/>
          <w:sz w:val="24"/>
          <w:szCs w:val="24"/>
        </w:rPr>
        <w:t>further discussion</w:t>
      </w:r>
      <w:r w:rsidRPr="00A76F33">
        <w:rPr>
          <w:rFonts w:ascii="Times New Roman" w:hAnsi="Times New Roman"/>
          <w:bCs/>
          <w:sz w:val="24"/>
          <w:szCs w:val="24"/>
        </w:rPr>
        <w:t xml:space="preserve"> </w:t>
      </w:r>
      <w:r w:rsidR="00842490" w:rsidRPr="002017FB">
        <w:rPr>
          <w:rFonts w:ascii="Times New Roman" w:hAnsi="Times New Roman"/>
          <w:b/>
          <w:bCs/>
          <w:sz w:val="24"/>
          <w:szCs w:val="24"/>
          <w:u w:val="single"/>
        </w:rPr>
        <w:t>Recommendation #</w:t>
      </w:r>
      <w:r w:rsidR="00403F5F" w:rsidRPr="002017FB">
        <w:rPr>
          <w:rFonts w:ascii="Times New Roman" w:hAnsi="Times New Roman"/>
          <w:b/>
          <w:bCs/>
          <w:sz w:val="24"/>
          <w:szCs w:val="24"/>
          <w:u w:val="single"/>
        </w:rPr>
        <w:t>3</w:t>
      </w:r>
      <w:r w:rsidR="00403F5F" w:rsidRPr="00A76F33">
        <w:rPr>
          <w:rFonts w:ascii="Times New Roman" w:hAnsi="Times New Roman"/>
          <w:bCs/>
          <w:sz w:val="24"/>
          <w:szCs w:val="24"/>
        </w:rPr>
        <w:t xml:space="preserve"> </w:t>
      </w:r>
      <w:r w:rsidRPr="00A76F33">
        <w:rPr>
          <w:rFonts w:ascii="Times New Roman" w:hAnsi="Times New Roman"/>
          <w:bCs/>
          <w:sz w:val="24"/>
          <w:szCs w:val="24"/>
        </w:rPr>
        <w:t>was approved as presented.</w:t>
      </w:r>
    </w:p>
    <w:p w:rsidR="002B3910" w:rsidRDefault="002B3910" w:rsidP="00A76F33">
      <w:pPr>
        <w:jc w:val="both"/>
        <w:rPr>
          <w:rFonts w:ascii="Times New Roman" w:hAnsi="Times New Roman"/>
          <w:bCs/>
        </w:rPr>
      </w:pPr>
    </w:p>
    <w:p w:rsidR="00394675" w:rsidRPr="00A76F33" w:rsidRDefault="00394675" w:rsidP="00A76F33">
      <w:pPr>
        <w:jc w:val="both"/>
        <w:rPr>
          <w:rFonts w:ascii="Times New Roman" w:hAnsi="Times New Roman"/>
          <w:bCs/>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394675" w:rsidRPr="00A76F33" w:rsidRDefault="00394675" w:rsidP="00394675">
      <w:pPr>
        <w:spacing w:after="200" w:line="276" w:lineRule="auto"/>
        <w:ind w:left="360"/>
        <w:contextualSpacing/>
        <w:jc w:val="both"/>
        <w:rPr>
          <w:rFonts w:ascii="Times New Roman" w:hAnsi="Times New Roman"/>
          <w:b/>
          <w:bCs/>
          <w:u w:val="single"/>
        </w:rPr>
      </w:pPr>
    </w:p>
    <w:p w:rsidR="00121B23" w:rsidRPr="00A76F33" w:rsidRDefault="00121B23" w:rsidP="00A76F33">
      <w:pPr>
        <w:jc w:val="both"/>
        <w:rPr>
          <w:rFonts w:ascii="Times New Roman" w:hAnsi="Times New Roman"/>
          <w:b/>
          <w:bCs/>
        </w:rPr>
      </w:pPr>
      <w:r w:rsidRPr="00A76F33">
        <w:rPr>
          <w:rFonts w:ascii="Times New Roman" w:hAnsi="Times New Roman"/>
          <w:bCs/>
        </w:rPr>
        <w:t xml:space="preserve">Recommend that Visit Jacksonville come back to the TDC quarterly for approval of encumbrances out the CVB Grant Fund.   </w:t>
      </w:r>
    </w:p>
    <w:p w:rsidR="00121B23" w:rsidRPr="00A76F33" w:rsidRDefault="00121B23" w:rsidP="00A76F33">
      <w:pPr>
        <w:jc w:val="both"/>
        <w:rPr>
          <w:rFonts w:ascii="Times New Roman" w:hAnsi="Times New Roman"/>
          <w:b/>
          <w:bCs/>
        </w:rPr>
      </w:pPr>
    </w:p>
    <w:p w:rsidR="002B3910" w:rsidRDefault="002B3910" w:rsidP="00A76F33">
      <w:pPr>
        <w:jc w:val="both"/>
        <w:rPr>
          <w:rFonts w:ascii="Times New Roman" w:hAnsi="Times New Roman"/>
          <w:b/>
          <w:bCs/>
          <w:u w:val="single"/>
        </w:rPr>
      </w:pPr>
      <w:r w:rsidRPr="00A76F33">
        <w:rPr>
          <w:rFonts w:ascii="Times New Roman" w:hAnsi="Times New Roman"/>
          <w:b/>
          <w:bCs/>
          <w:u w:val="single"/>
        </w:rPr>
        <w:t>Discussion:</w:t>
      </w:r>
    </w:p>
    <w:p w:rsidR="00394675" w:rsidRPr="00A76F33" w:rsidRDefault="00394675" w:rsidP="00A76F33">
      <w:pPr>
        <w:jc w:val="both"/>
        <w:rPr>
          <w:rFonts w:ascii="Times New Roman" w:hAnsi="Times New Roman"/>
          <w:b/>
          <w:bCs/>
          <w:u w:val="single"/>
        </w:rPr>
      </w:pPr>
    </w:p>
    <w:p w:rsidR="002B3910" w:rsidRPr="00A76F33" w:rsidRDefault="002B3910" w:rsidP="00A76F33">
      <w:pPr>
        <w:pStyle w:val="ListParagraph"/>
        <w:numPr>
          <w:ilvl w:val="0"/>
          <w:numId w:val="6"/>
        </w:numPr>
        <w:jc w:val="both"/>
        <w:rPr>
          <w:rFonts w:ascii="Times New Roman" w:hAnsi="Times New Roman"/>
          <w:b/>
          <w:bCs/>
          <w:sz w:val="24"/>
          <w:szCs w:val="24"/>
        </w:rPr>
      </w:pPr>
      <w:r w:rsidRPr="00A76F33">
        <w:rPr>
          <w:rFonts w:ascii="Times New Roman" w:hAnsi="Times New Roman"/>
          <w:bCs/>
          <w:sz w:val="24"/>
          <w:szCs w:val="24"/>
        </w:rPr>
        <w:t xml:space="preserve">Being no discussion </w:t>
      </w:r>
      <w:r w:rsidR="00394675" w:rsidRPr="002017FB">
        <w:rPr>
          <w:rFonts w:ascii="Times New Roman" w:hAnsi="Times New Roman"/>
          <w:b/>
          <w:bCs/>
          <w:sz w:val="24"/>
          <w:szCs w:val="24"/>
          <w:u w:val="single"/>
        </w:rPr>
        <w:t>R</w:t>
      </w:r>
      <w:r w:rsidRPr="002017FB">
        <w:rPr>
          <w:rFonts w:ascii="Times New Roman" w:hAnsi="Times New Roman"/>
          <w:b/>
          <w:bCs/>
          <w:sz w:val="24"/>
          <w:szCs w:val="24"/>
          <w:u w:val="single"/>
        </w:rPr>
        <w:t>ecommendation</w:t>
      </w:r>
      <w:r w:rsidR="00403F5F" w:rsidRPr="002017FB">
        <w:rPr>
          <w:rFonts w:ascii="Times New Roman" w:hAnsi="Times New Roman"/>
          <w:b/>
          <w:bCs/>
          <w:sz w:val="24"/>
          <w:szCs w:val="24"/>
          <w:u w:val="single"/>
        </w:rPr>
        <w:t xml:space="preserve"> #</w:t>
      </w:r>
      <w:r w:rsidR="00842490" w:rsidRPr="002017FB">
        <w:rPr>
          <w:rFonts w:ascii="Times New Roman" w:hAnsi="Times New Roman"/>
          <w:b/>
          <w:bCs/>
          <w:sz w:val="24"/>
          <w:szCs w:val="24"/>
          <w:u w:val="single"/>
        </w:rPr>
        <w:t>4</w:t>
      </w:r>
      <w:r w:rsidR="00842490" w:rsidRPr="00A76F33">
        <w:rPr>
          <w:rFonts w:ascii="Times New Roman" w:hAnsi="Times New Roman"/>
          <w:bCs/>
          <w:sz w:val="24"/>
          <w:szCs w:val="24"/>
        </w:rPr>
        <w:t xml:space="preserve"> was</w:t>
      </w:r>
      <w:r w:rsidRPr="00A76F33">
        <w:rPr>
          <w:rFonts w:ascii="Times New Roman" w:hAnsi="Times New Roman"/>
          <w:bCs/>
          <w:sz w:val="24"/>
          <w:szCs w:val="24"/>
        </w:rPr>
        <w:t xml:space="preserve"> approved as presented</w:t>
      </w:r>
      <w:r w:rsidR="00844C85" w:rsidRPr="00A76F33">
        <w:rPr>
          <w:rFonts w:ascii="Times New Roman" w:hAnsi="Times New Roman"/>
          <w:bCs/>
          <w:sz w:val="24"/>
          <w:szCs w:val="24"/>
        </w:rPr>
        <w:t>.</w:t>
      </w:r>
    </w:p>
    <w:p w:rsidR="00121B23" w:rsidRPr="00A76F33" w:rsidRDefault="00121B23" w:rsidP="00A76F33">
      <w:pPr>
        <w:jc w:val="both"/>
        <w:rPr>
          <w:rFonts w:ascii="Times New Roman" w:hAnsi="Times New Roman"/>
          <w:b/>
          <w:bCs/>
        </w:rPr>
      </w:pPr>
    </w:p>
    <w:p w:rsidR="00844C85" w:rsidRPr="00A76F33" w:rsidRDefault="00844C85" w:rsidP="00A76F33">
      <w:pPr>
        <w:jc w:val="both"/>
        <w:rPr>
          <w:rFonts w:ascii="Times New Roman" w:hAnsi="Times New Roman"/>
          <w:b/>
          <w:bCs/>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394675" w:rsidRPr="00A76F33" w:rsidRDefault="00394675" w:rsidP="00394675">
      <w:pPr>
        <w:spacing w:after="200" w:line="276" w:lineRule="auto"/>
        <w:ind w:left="360"/>
        <w:contextualSpacing/>
        <w:jc w:val="both"/>
        <w:rPr>
          <w:rFonts w:ascii="Times New Roman" w:hAnsi="Times New Roman"/>
          <w:b/>
          <w:bCs/>
          <w:u w:val="single"/>
        </w:rPr>
      </w:pPr>
    </w:p>
    <w:p w:rsidR="00121B23" w:rsidRPr="00A76F33" w:rsidRDefault="00121B23" w:rsidP="00A76F33">
      <w:pPr>
        <w:jc w:val="both"/>
        <w:rPr>
          <w:rFonts w:ascii="Times New Roman" w:hAnsi="Times New Roman"/>
          <w:b/>
          <w:bCs/>
        </w:rPr>
      </w:pPr>
      <w:r w:rsidRPr="00A76F33">
        <w:rPr>
          <w:rFonts w:ascii="Times New Roman" w:hAnsi="Times New Roman"/>
          <w:bCs/>
        </w:rPr>
        <w:t xml:space="preserve">Recommend that Visit </w:t>
      </w:r>
      <w:r w:rsidR="00842490" w:rsidRPr="00A76F33">
        <w:rPr>
          <w:rFonts w:ascii="Times New Roman" w:hAnsi="Times New Roman"/>
          <w:bCs/>
        </w:rPr>
        <w:t>Jacksonville be</w:t>
      </w:r>
      <w:r w:rsidRPr="00A76F33">
        <w:rPr>
          <w:rFonts w:ascii="Times New Roman" w:hAnsi="Times New Roman"/>
          <w:bCs/>
        </w:rPr>
        <w:t xml:space="preserve"> authorized to award CVB Grants based strictly on room nights generated </w:t>
      </w:r>
      <w:r w:rsidR="00842490" w:rsidRPr="00A76F33">
        <w:rPr>
          <w:rFonts w:ascii="Times New Roman" w:hAnsi="Times New Roman"/>
          <w:bCs/>
        </w:rPr>
        <w:t>and that</w:t>
      </w:r>
      <w:r w:rsidRPr="00A76F33">
        <w:rPr>
          <w:rFonts w:ascii="Times New Roman" w:hAnsi="Times New Roman"/>
          <w:bCs/>
        </w:rPr>
        <w:t xml:space="preserve"> all convention </w:t>
      </w:r>
      <w:r w:rsidR="00842490" w:rsidRPr="00A76F33">
        <w:rPr>
          <w:rFonts w:ascii="Times New Roman" w:hAnsi="Times New Roman"/>
          <w:bCs/>
        </w:rPr>
        <w:t>groups including conventions</w:t>
      </w:r>
      <w:r w:rsidRPr="00A76F33">
        <w:rPr>
          <w:rFonts w:ascii="Times New Roman" w:hAnsi="Times New Roman"/>
          <w:bCs/>
        </w:rPr>
        <w:t xml:space="preserve">, trade shows, and business meetings, should come through Visit Jacksonville and be awarded at Visit Jacksonville’s discretion based on approved criteria.  Approvals and recommendations by Visit Jacksonville are subject to ratification by the TDC, and the award/offer letter will be awarded by the TDC at the recommendation of Visit Jacksonville. Visit Jacksonville will come back to the TDC quarterly for approval of encumbrances out of the CVB Grant Fund and with a report of groups whose applications were turned down and the justifications for the decisions by Visit Jacksonville.   </w:t>
      </w:r>
    </w:p>
    <w:p w:rsidR="002B3910" w:rsidRPr="00A76F33" w:rsidRDefault="002B3910" w:rsidP="00A76F33">
      <w:pPr>
        <w:jc w:val="both"/>
        <w:rPr>
          <w:rFonts w:ascii="Times New Roman" w:hAnsi="Times New Roman"/>
          <w:b/>
          <w:bCs/>
          <w:u w:val="single"/>
        </w:rPr>
      </w:pPr>
    </w:p>
    <w:p w:rsidR="002B3910" w:rsidRDefault="002B3910" w:rsidP="00A76F33">
      <w:pPr>
        <w:jc w:val="both"/>
        <w:rPr>
          <w:rFonts w:ascii="Times New Roman" w:hAnsi="Times New Roman"/>
          <w:b/>
          <w:bCs/>
          <w:u w:val="single"/>
        </w:rPr>
      </w:pPr>
      <w:r w:rsidRPr="00A76F33">
        <w:rPr>
          <w:rFonts w:ascii="Times New Roman" w:hAnsi="Times New Roman"/>
          <w:b/>
          <w:bCs/>
          <w:u w:val="single"/>
        </w:rPr>
        <w:t>Discussion:</w:t>
      </w:r>
    </w:p>
    <w:p w:rsidR="00394675" w:rsidRPr="00A76F33" w:rsidRDefault="00394675" w:rsidP="00A76F33">
      <w:pPr>
        <w:jc w:val="both"/>
        <w:rPr>
          <w:rFonts w:ascii="Times New Roman" w:hAnsi="Times New Roman"/>
          <w:b/>
          <w:bCs/>
          <w:u w:val="single"/>
        </w:rPr>
      </w:pPr>
    </w:p>
    <w:p w:rsidR="005E7D7E" w:rsidRPr="00A76F33" w:rsidRDefault="005E7D7E" w:rsidP="00A76F33">
      <w:pPr>
        <w:pStyle w:val="ListParagraph"/>
        <w:numPr>
          <w:ilvl w:val="0"/>
          <w:numId w:val="6"/>
        </w:numPr>
        <w:jc w:val="both"/>
        <w:rPr>
          <w:rFonts w:ascii="Times New Roman" w:hAnsi="Times New Roman"/>
          <w:b/>
          <w:bCs/>
          <w:sz w:val="24"/>
          <w:szCs w:val="24"/>
          <w:u w:val="single"/>
        </w:rPr>
      </w:pPr>
      <w:r w:rsidRPr="00A76F33">
        <w:rPr>
          <w:rFonts w:ascii="Times New Roman" w:hAnsi="Times New Roman"/>
          <w:bCs/>
          <w:sz w:val="24"/>
          <w:szCs w:val="24"/>
        </w:rPr>
        <w:t xml:space="preserve">TDC members Mr. </w:t>
      </w:r>
      <w:proofErr w:type="spellStart"/>
      <w:r w:rsidRPr="00A76F33">
        <w:rPr>
          <w:rFonts w:ascii="Times New Roman" w:hAnsi="Times New Roman"/>
          <w:bCs/>
          <w:sz w:val="24"/>
          <w:szCs w:val="24"/>
        </w:rPr>
        <w:t>Bhikha</w:t>
      </w:r>
      <w:proofErr w:type="spellEnd"/>
      <w:r w:rsidRPr="00A76F33">
        <w:rPr>
          <w:rFonts w:ascii="Times New Roman" w:hAnsi="Times New Roman"/>
          <w:bCs/>
          <w:sz w:val="24"/>
          <w:szCs w:val="24"/>
        </w:rPr>
        <w:t xml:space="preserve"> and Mr. Potts asked for clarification and</w:t>
      </w:r>
      <w:r w:rsidR="00394675">
        <w:rPr>
          <w:rFonts w:ascii="Times New Roman" w:hAnsi="Times New Roman"/>
          <w:bCs/>
          <w:sz w:val="24"/>
          <w:szCs w:val="24"/>
        </w:rPr>
        <w:t xml:space="preserve"> </w:t>
      </w:r>
      <w:r w:rsidR="00842490">
        <w:rPr>
          <w:rFonts w:ascii="Times New Roman" w:hAnsi="Times New Roman"/>
          <w:bCs/>
          <w:sz w:val="24"/>
          <w:szCs w:val="24"/>
        </w:rPr>
        <w:t xml:space="preserve">an </w:t>
      </w:r>
      <w:r w:rsidR="00842490" w:rsidRPr="00A76F33">
        <w:rPr>
          <w:rFonts w:ascii="Times New Roman" w:hAnsi="Times New Roman"/>
          <w:bCs/>
          <w:sz w:val="24"/>
          <w:szCs w:val="24"/>
        </w:rPr>
        <w:t>overview</w:t>
      </w:r>
      <w:r w:rsidRPr="00A76F33">
        <w:rPr>
          <w:rFonts w:ascii="Times New Roman" w:hAnsi="Times New Roman"/>
          <w:bCs/>
          <w:sz w:val="24"/>
          <w:szCs w:val="24"/>
        </w:rPr>
        <w:t xml:space="preserve"> of the recommendation.  It was explained </w:t>
      </w:r>
      <w:r w:rsidR="00842490">
        <w:rPr>
          <w:rFonts w:ascii="Times New Roman" w:hAnsi="Times New Roman"/>
          <w:bCs/>
          <w:sz w:val="24"/>
          <w:szCs w:val="24"/>
        </w:rPr>
        <w:t xml:space="preserve">this </w:t>
      </w:r>
      <w:r w:rsidR="00842490" w:rsidRPr="00A76F33">
        <w:rPr>
          <w:rFonts w:ascii="Times New Roman" w:hAnsi="Times New Roman"/>
          <w:bCs/>
          <w:sz w:val="24"/>
          <w:szCs w:val="24"/>
        </w:rPr>
        <w:t>was</w:t>
      </w:r>
      <w:r w:rsidRPr="00A76F33">
        <w:rPr>
          <w:rFonts w:ascii="Times New Roman" w:hAnsi="Times New Roman"/>
          <w:bCs/>
          <w:sz w:val="24"/>
          <w:szCs w:val="24"/>
        </w:rPr>
        <w:t xml:space="preserve"> a different protocol with new rules and guidelines.</w:t>
      </w:r>
    </w:p>
    <w:p w:rsidR="00121B23" w:rsidRPr="002E7899" w:rsidRDefault="002B3910" w:rsidP="00A76F33">
      <w:pPr>
        <w:pStyle w:val="ListParagraph"/>
        <w:numPr>
          <w:ilvl w:val="0"/>
          <w:numId w:val="6"/>
        </w:numPr>
        <w:spacing w:after="200" w:line="276" w:lineRule="auto"/>
        <w:jc w:val="both"/>
        <w:rPr>
          <w:rFonts w:ascii="Times New Roman" w:eastAsiaTheme="minorHAnsi" w:hAnsi="Times New Roman"/>
          <w:sz w:val="24"/>
          <w:szCs w:val="24"/>
        </w:rPr>
      </w:pPr>
      <w:r w:rsidRPr="00A76F33">
        <w:rPr>
          <w:rFonts w:ascii="Times New Roman" w:hAnsi="Times New Roman"/>
          <w:bCs/>
          <w:sz w:val="24"/>
          <w:szCs w:val="24"/>
        </w:rPr>
        <w:t xml:space="preserve">Being </w:t>
      </w:r>
      <w:r w:rsidR="00842490" w:rsidRPr="00A76F33">
        <w:rPr>
          <w:rFonts w:ascii="Times New Roman" w:hAnsi="Times New Roman"/>
          <w:bCs/>
          <w:sz w:val="24"/>
          <w:szCs w:val="24"/>
        </w:rPr>
        <w:t>no further</w:t>
      </w:r>
      <w:r w:rsidR="005E7D7E" w:rsidRPr="00A76F33">
        <w:rPr>
          <w:rFonts w:ascii="Times New Roman" w:hAnsi="Times New Roman"/>
          <w:bCs/>
          <w:sz w:val="24"/>
          <w:szCs w:val="24"/>
        </w:rPr>
        <w:t xml:space="preserve"> </w:t>
      </w:r>
      <w:r w:rsidRPr="00A76F33">
        <w:rPr>
          <w:rFonts w:ascii="Times New Roman" w:hAnsi="Times New Roman"/>
          <w:bCs/>
          <w:sz w:val="24"/>
          <w:szCs w:val="24"/>
        </w:rPr>
        <w:t xml:space="preserve">discussion </w:t>
      </w:r>
      <w:r w:rsidR="00394675" w:rsidRPr="002017FB">
        <w:rPr>
          <w:rFonts w:ascii="Times New Roman" w:hAnsi="Times New Roman"/>
          <w:b/>
          <w:bCs/>
          <w:sz w:val="24"/>
          <w:szCs w:val="24"/>
          <w:u w:val="single"/>
        </w:rPr>
        <w:t>R</w:t>
      </w:r>
      <w:r w:rsidRPr="002017FB">
        <w:rPr>
          <w:rFonts w:ascii="Times New Roman" w:hAnsi="Times New Roman"/>
          <w:b/>
          <w:bCs/>
          <w:sz w:val="24"/>
          <w:szCs w:val="24"/>
          <w:u w:val="single"/>
        </w:rPr>
        <w:t>ecommendation</w:t>
      </w:r>
      <w:r w:rsidR="00403F5F" w:rsidRPr="002017FB">
        <w:rPr>
          <w:rFonts w:ascii="Times New Roman" w:hAnsi="Times New Roman"/>
          <w:b/>
          <w:bCs/>
          <w:sz w:val="24"/>
          <w:szCs w:val="24"/>
          <w:u w:val="single"/>
        </w:rPr>
        <w:t xml:space="preserve"> # 5</w:t>
      </w:r>
      <w:r w:rsidRPr="00A76F33">
        <w:rPr>
          <w:rFonts w:ascii="Times New Roman" w:hAnsi="Times New Roman"/>
          <w:bCs/>
          <w:sz w:val="24"/>
          <w:szCs w:val="24"/>
        </w:rPr>
        <w:t xml:space="preserve"> was approved as presented</w:t>
      </w:r>
      <w:r w:rsidR="00844C85" w:rsidRPr="00A76F33">
        <w:rPr>
          <w:rFonts w:ascii="Times New Roman" w:hAnsi="Times New Roman"/>
          <w:bCs/>
          <w:sz w:val="24"/>
          <w:szCs w:val="24"/>
        </w:rPr>
        <w:t>.</w:t>
      </w:r>
    </w:p>
    <w:p w:rsidR="002E7899" w:rsidRPr="00A76F33" w:rsidRDefault="002E7899" w:rsidP="002E7899">
      <w:pPr>
        <w:pStyle w:val="ListParagraph"/>
        <w:spacing w:after="200" w:line="276" w:lineRule="auto"/>
        <w:jc w:val="both"/>
        <w:rPr>
          <w:rFonts w:ascii="Times New Roman" w:eastAsiaTheme="minorHAnsi" w:hAnsi="Times New Roman"/>
          <w:sz w:val="24"/>
          <w:szCs w:val="24"/>
        </w:rPr>
      </w:pPr>
    </w:p>
    <w:p w:rsidR="00121B23" w:rsidRPr="00A76F33" w:rsidRDefault="00121B23" w:rsidP="00A76F33">
      <w:pPr>
        <w:numPr>
          <w:ilvl w:val="0"/>
          <w:numId w:val="4"/>
        </w:numPr>
        <w:spacing w:after="200" w:line="276" w:lineRule="auto"/>
        <w:jc w:val="both"/>
        <w:rPr>
          <w:rFonts w:ascii="Times New Roman" w:hAnsi="Times New Roman"/>
          <w:b/>
          <w:bCs/>
          <w:u w:val="single"/>
        </w:rPr>
      </w:pPr>
      <w:r w:rsidRPr="00A76F33">
        <w:rPr>
          <w:rFonts w:ascii="Times New Roman" w:hAnsi="Times New Roman"/>
          <w:b/>
          <w:bCs/>
          <w:u w:val="single"/>
        </w:rPr>
        <w:t>TDC Policy Subcommittee Recommendation:</w:t>
      </w:r>
    </w:p>
    <w:p w:rsidR="00121B23" w:rsidRPr="00A76F33" w:rsidRDefault="00121B23" w:rsidP="00A76F33">
      <w:pPr>
        <w:spacing w:after="200" w:line="276" w:lineRule="auto"/>
        <w:jc w:val="both"/>
        <w:rPr>
          <w:rFonts w:ascii="Times New Roman" w:eastAsiaTheme="minorHAnsi" w:hAnsi="Times New Roman"/>
        </w:rPr>
      </w:pPr>
      <w:r w:rsidRPr="00A76F33">
        <w:rPr>
          <w:rFonts w:ascii="Times New Roman" w:eastAsiaTheme="minorHAnsi" w:hAnsi="Times New Roman"/>
          <w:bCs/>
        </w:rPr>
        <w:t xml:space="preserve">Recommend   that the payout per room night for grants would be a maximum of $6.00 per room night unless it is a justifiable exception.  </w:t>
      </w:r>
    </w:p>
    <w:p w:rsidR="002E7899" w:rsidRDefault="002E7899" w:rsidP="00A76F33">
      <w:pPr>
        <w:jc w:val="both"/>
        <w:rPr>
          <w:rFonts w:ascii="Times New Roman" w:hAnsi="Times New Roman"/>
          <w:b/>
          <w:bCs/>
          <w:u w:val="single"/>
        </w:rPr>
      </w:pPr>
    </w:p>
    <w:p w:rsidR="002E7899" w:rsidRDefault="002E7899" w:rsidP="00A76F33">
      <w:pPr>
        <w:jc w:val="both"/>
        <w:rPr>
          <w:rFonts w:ascii="Times New Roman" w:hAnsi="Times New Roman"/>
          <w:b/>
          <w:bCs/>
          <w:u w:val="single"/>
        </w:rPr>
      </w:pPr>
    </w:p>
    <w:p w:rsidR="002E7899" w:rsidRDefault="002E7899" w:rsidP="00A76F33">
      <w:pPr>
        <w:jc w:val="both"/>
        <w:rPr>
          <w:rFonts w:ascii="Times New Roman" w:hAnsi="Times New Roman"/>
          <w:b/>
          <w:bCs/>
          <w:u w:val="single"/>
        </w:rPr>
      </w:pPr>
    </w:p>
    <w:p w:rsidR="00842490" w:rsidRDefault="00842490" w:rsidP="00A76F33">
      <w:pPr>
        <w:jc w:val="both"/>
        <w:rPr>
          <w:rFonts w:ascii="Times New Roman" w:hAnsi="Times New Roman"/>
          <w:b/>
          <w:bCs/>
          <w:u w:val="single"/>
        </w:rPr>
      </w:pPr>
    </w:p>
    <w:p w:rsidR="002B3910" w:rsidRDefault="002B3910" w:rsidP="00A76F33">
      <w:pPr>
        <w:jc w:val="both"/>
        <w:rPr>
          <w:rFonts w:ascii="Times New Roman" w:hAnsi="Times New Roman"/>
          <w:b/>
          <w:bCs/>
          <w:u w:val="single"/>
        </w:rPr>
      </w:pPr>
      <w:r w:rsidRPr="00A76F33">
        <w:rPr>
          <w:rFonts w:ascii="Times New Roman" w:hAnsi="Times New Roman"/>
          <w:b/>
          <w:bCs/>
          <w:u w:val="single"/>
        </w:rPr>
        <w:t>Discussion:</w:t>
      </w:r>
    </w:p>
    <w:p w:rsidR="002E7899" w:rsidRPr="00A76F33" w:rsidRDefault="002E7899" w:rsidP="00A76F33">
      <w:pPr>
        <w:jc w:val="both"/>
        <w:rPr>
          <w:rFonts w:ascii="Times New Roman" w:hAnsi="Times New Roman"/>
          <w:b/>
          <w:bCs/>
          <w:u w:val="single"/>
        </w:rPr>
      </w:pPr>
    </w:p>
    <w:p w:rsidR="005E7D7E" w:rsidRPr="00A76F33" w:rsidRDefault="005E7D7E" w:rsidP="00A76F33">
      <w:pPr>
        <w:pStyle w:val="ListParagraph"/>
        <w:numPr>
          <w:ilvl w:val="0"/>
          <w:numId w:val="13"/>
        </w:numPr>
        <w:jc w:val="both"/>
        <w:rPr>
          <w:rFonts w:ascii="Times New Roman" w:hAnsi="Times New Roman"/>
          <w:b/>
          <w:bCs/>
          <w:sz w:val="24"/>
          <w:szCs w:val="24"/>
          <w:u w:val="single"/>
        </w:rPr>
      </w:pPr>
      <w:r w:rsidRPr="00A76F33">
        <w:rPr>
          <w:rFonts w:ascii="Times New Roman" w:hAnsi="Times New Roman"/>
          <w:bCs/>
          <w:sz w:val="24"/>
          <w:szCs w:val="24"/>
        </w:rPr>
        <w:t xml:space="preserve">Mr. </w:t>
      </w:r>
      <w:proofErr w:type="spellStart"/>
      <w:r w:rsidRPr="00A76F33">
        <w:rPr>
          <w:rFonts w:ascii="Times New Roman" w:hAnsi="Times New Roman"/>
          <w:bCs/>
          <w:sz w:val="24"/>
          <w:szCs w:val="24"/>
        </w:rPr>
        <w:t>Bhikha</w:t>
      </w:r>
      <w:proofErr w:type="spellEnd"/>
      <w:r w:rsidRPr="00A76F33">
        <w:rPr>
          <w:rFonts w:ascii="Times New Roman" w:hAnsi="Times New Roman"/>
          <w:bCs/>
          <w:sz w:val="24"/>
          <w:szCs w:val="24"/>
        </w:rPr>
        <w:t xml:space="preserve"> raised the issue if $6.00 was a reasonable amount.  Mr. </w:t>
      </w:r>
      <w:proofErr w:type="spellStart"/>
      <w:r w:rsidRPr="00A76F33">
        <w:rPr>
          <w:rFonts w:ascii="Times New Roman" w:hAnsi="Times New Roman"/>
          <w:bCs/>
          <w:sz w:val="24"/>
          <w:szCs w:val="24"/>
        </w:rPr>
        <w:t>Astleford</w:t>
      </w:r>
      <w:proofErr w:type="spellEnd"/>
      <w:r w:rsidRPr="00A76F33">
        <w:rPr>
          <w:rFonts w:ascii="Times New Roman" w:hAnsi="Times New Roman"/>
          <w:bCs/>
          <w:sz w:val="24"/>
          <w:szCs w:val="24"/>
        </w:rPr>
        <w:t xml:space="preserve"> explained there would be a limit of $6.00 unless there was justification for an exception</w:t>
      </w:r>
      <w:r w:rsidR="004A30DA" w:rsidRPr="00A76F33">
        <w:rPr>
          <w:rFonts w:ascii="Times New Roman" w:hAnsi="Times New Roman"/>
          <w:bCs/>
          <w:sz w:val="24"/>
          <w:szCs w:val="24"/>
        </w:rPr>
        <w:t xml:space="preserve"> for consideration </w:t>
      </w:r>
      <w:r w:rsidR="00842490">
        <w:rPr>
          <w:rFonts w:ascii="Times New Roman" w:hAnsi="Times New Roman"/>
          <w:bCs/>
          <w:sz w:val="24"/>
          <w:szCs w:val="24"/>
        </w:rPr>
        <w:t xml:space="preserve">by </w:t>
      </w:r>
      <w:r w:rsidR="00842490" w:rsidRPr="00A76F33">
        <w:rPr>
          <w:rFonts w:ascii="Times New Roman" w:hAnsi="Times New Roman"/>
          <w:bCs/>
          <w:sz w:val="24"/>
          <w:szCs w:val="24"/>
        </w:rPr>
        <w:t>the</w:t>
      </w:r>
      <w:r w:rsidR="004A30DA" w:rsidRPr="00A76F33">
        <w:rPr>
          <w:rFonts w:ascii="Times New Roman" w:hAnsi="Times New Roman"/>
          <w:bCs/>
          <w:sz w:val="24"/>
          <w:szCs w:val="24"/>
        </w:rPr>
        <w:t xml:space="preserve"> TDC.</w:t>
      </w:r>
    </w:p>
    <w:p w:rsidR="00121B23" w:rsidRPr="00A76F33" w:rsidRDefault="002B3910" w:rsidP="00A76F33">
      <w:pPr>
        <w:pStyle w:val="ListParagraph"/>
        <w:numPr>
          <w:ilvl w:val="0"/>
          <w:numId w:val="6"/>
        </w:numPr>
        <w:spacing w:after="200" w:line="276" w:lineRule="auto"/>
        <w:jc w:val="both"/>
        <w:rPr>
          <w:rFonts w:ascii="Times New Roman" w:eastAsiaTheme="minorHAnsi" w:hAnsi="Times New Roman"/>
          <w:sz w:val="24"/>
          <w:szCs w:val="24"/>
        </w:rPr>
      </w:pPr>
      <w:r w:rsidRPr="00A76F33">
        <w:rPr>
          <w:rFonts w:ascii="Times New Roman" w:hAnsi="Times New Roman"/>
          <w:bCs/>
          <w:sz w:val="24"/>
          <w:szCs w:val="24"/>
        </w:rPr>
        <w:t xml:space="preserve">Being </w:t>
      </w:r>
      <w:r w:rsidR="00842490" w:rsidRPr="00A76F33">
        <w:rPr>
          <w:rFonts w:ascii="Times New Roman" w:hAnsi="Times New Roman"/>
          <w:bCs/>
          <w:sz w:val="24"/>
          <w:szCs w:val="24"/>
        </w:rPr>
        <w:t>no further</w:t>
      </w:r>
      <w:r w:rsidR="005E7D7E" w:rsidRPr="00A76F33">
        <w:rPr>
          <w:rFonts w:ascii="Times New Roman" w:hAnsi="Times New Roman"/>
          <w:bCs/>
          <w:sz w:val="24"/>
          <w:szCs w:val="24"/>
        </w:rPr>
        <w:t xml:space="preserve"> </w:t>
      </w:r>
      <w:r w:rsidRPr="00A76F33">
        <w:rPr>
          <w:rFonts w:ascii="Times New Roman" w:hAnsi="Times New Roman"/>
          <w:bCs/>
          <w:sz w:val="24"/>
          <w:szCs w:val="24"/>
        </w:rPr>
        <w:t xml:space="preserve">discussion </w:t>
      </w:r>
      <w:r w:rsidR="002E7899" w:rsidRPr="002017FB">
        <w:rPr>
          <w:rFonts w:ascii="Times New Roman" w:hAnsi="Times New Roman"/>
          <w:b/>
          <w:bCs/>
          <w:sz w:val="24"/>
          <w:szCs w:val="24"/>
          <w:u w:val="single"/>
        </w:rPr>
        <w:t>R</w:t>
      </w:r>
      <w:r w:rsidRPr="002017FB">
        <w:rPr>
          <w:rFonts w:ascii="Times New Roman" w:hAnsi="Times New Roman"/>
          <w:b/>
          <w:bCs/>
          <w:sz w:val="24"/>
          <w:szCs w:val="24"/>
          <w:u w:val="single"/>
        </w:rPr>
        <w:t>ecommendation</w:t>
      </w:r>
      <w:r w:rsidR="00403F5F" w:rsidRPr="002017FB">
        <w:rPr>
          <w:rFonts w:ascii="Times New Roman" w:hAnsi="Times New Roman"/>
          <w:b/>
          <w:bCs/>
          <w:sz w:val="24"/>
          <w:szCs w:val="24"/>
          <w:u w:val="single"/>
        </w:rPr>
        <w:t xml:space="preserve"> #6</w:t>
      </w:r>
      <w:r w:rsidRPr="00A76F33">
        <w:rPr>
          <w:rFonts w:ascii="Times New Roman" w:hAnsi="Times New Roman"/>
          <w:bCs/>
          <w:sz w:val="24"/>
          <w:szCs w:val="24"/>
        </w:rPr>
        <w:t xml:space="preserve"> was approved as presented</w:t>
      </w:r>
      <w:r w:rsidR="00844C85" w:rsidRPr="00A76F33">
        <w:rPr>
          <w:rFonts w:ascii="Times New Roman" w:hAnsi="Times New Roman"/>
          <w:bCs/>
          <w:sz w:val="24"/>
          <w:szCs w:val="24"/>
        </w:rPr>
        <w:t>.</w:t>
      </w:r>
    </w:p>
    <w:p w:rsidR="00403F5F" w:rsidRPr="00A76F33" w:rsidRDefault="00403F5F" w:rsidP="00A76F33">
      <w:pPr>
        <w:pStyle w:val="ListParagraph"/>
        <w:spacing w:after="200" w:line="276" w:lineRule="auto"/>
        <w:jc w:val="both"/>
        <w:rPr>
          <w:rFonts w:ascii="Times New Roman" w:eastAsiaTheme="minorHAnsi" w:hAnsi="Times New Roman"/>
          <w:sz w:val="24"/>
          <w:szCs w:val="24"/>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2E7899" w:rsidRPr="00A76F33" w:rsidRDefault="002E7899" w:rsidP="002E7899">
      <w:pPr>
        <w:spacing w:after="200" w:line="276" w:lineRule="auto"/>
        <w:ind w:left="360"/>
        <w:contextualSpacing/>
        <w:jc w:val="both"/>
        <w:rPr>
          <w:rFonts w:ascii="Times New Roman" w:hAnsi="Times New Roman"/>
          <w:b/>
          <w:bCs/>
          <w:u w:val="single"/>
        </w:rPr>
      </w:pPr>
    </w:p>
    <w:p w:rsidR="00121B23" w:rsidRPr="00A76F33" w:rsidRDefault="00121B23" w:rsidP="00A76F33">
      <w:pPr>
        <w:jc w:val="both"/>
        <w:rPr>
          <w:rFonts w:ascii="Times New Roman" w:hAnsi="Times New Roman"/>
          <w:b/>
          <w:bCs/>
        </w:rPr>
      </w:pPr>
      <w:r w:rsidRPr="00A76F33">
        <w:rPr>
          <w:rFonts w:ascii="Times New Roman" w:hAnsi="Times New Roman"/>
          <w:bCs/>
        </w:rPr>
        <w:t xml:space="preserve">Recommend adding language to the TDC Grant Applications stating the applicant was to disclose all other sources of funding received or potential funding sources.  Failure to disclose other funding would result in denying future TDC funding of events.  </w:t>
      </w:r>
    </w:p>
    <w:p w:rsidR="002B3910" w:rsidRPr="00A76F33" w:rsidRDefault="002B3910" w:rsidP="00A76F33">
      <w:pPr>
        <w:jc w:val="both"/>
        <w:rPr>
          <w:rFonts w:ascii="Times New Roman" w:hAnsi="Times New Roman"/>
          <w:b/>
          <w:bCs/>
          <w:u w:val="single"/>
        </w:rPr>
      </w:pPr>
    </w:p>
    <w:p w:rsidR="002B3910" w:rsidRDefault="002B3910" w:rsidP="00A76F33">
      <w:pPr>
        <w:jc w:val="both"/>
        <w:rPr>
          <w:rFonts w:ascii="Times New Roman" w:hAnsi="Times New Roman"/>
          <w:b/>
          <w:bCs/>
          <w:u w:val="single"/>
        </w:rPr>
      </w:pPr>
      <w:r w:rsidRPr="00A76F33">
        <w:rPr>
          <w:rFonts w:ascii="Times New Roman" w:hAnsi="Times New Roman"/>
          <w:b/>
          <w:bCs/>
          <w:u w:val="single"/>
        </w:rPr>
        <w:t>Discussion:</w:t>
      </w:r>
    </w:p>
    <w:p w:rsidR="002E7899" w:rsidRPr="00A76F33" w:rsidRDefault="002E7899" w:rsidP="00A76F33">
      <w:pPr>
        <w:jc w:val="both"/>
        <w:rPr>
          <w:rFonts w:ascii="Times New Roman" w:hAnsi="Times New Roman"/>
          <w:b/>
          <w:bCs/>
          <w:u w:val="single"/>
        </w:rPr>
      </w:pPr>
    </w:p>
    <w:p w:rsidR="004A30DA" w:rsidRPr="00A76F33" w:rsidRDefault="004A30DA" w:rsidP="00A76F33">
      <w:pPr>
        <w:pStyle w:val="ListParagraph"/>
        <w:numPr>
          <w:ilvl w:val="0"/>
          <w:numId w:val="6"/>
        </w:numPr>
        <w:jc w:val="both"/>
        <w:rPr>
          <w:rFonts w:ascii="Times New Roman" w:hAnsi="Times New Roman"/>
          <w:b/>
          <w:bCs/>
          <w:sz w:val="24"/>
          <w:szCs w:val="24"/>
          <w:u w:val="single"/>
        </w:rPr>
      </w:pPr>
      <w:r w:rsidRPr="00A76F33">
        <w:rPr>
          <w:rFonts w:ascii="Times New Roman" w:hAnsi="Times New Roman"/>
          <w:bCs/>
          <w:sz w:val="24"/>
          <w:szCs w:val="24"/>
        </w:rPr>
        <w:t>The TDC discussed and agreed that applica</w:t>
      </w:r>
      <w:r w:rsidR="00394675">
        <w:rPr>
          <w:rFonts w:ascii="Times New Roman" w:hAnsi="Times New Roman"/>
          <w:bCs/>
          <w:sz w:val="24"/>
          <w:szCs w:val="24"/>
        </w:rPr>
        <w:t>nts</w:t>
      </w:r>
      <w:r w:rsidRPr="00A76F33">
        <w:rPr>
          <w:rFonts w:ascii="Times New Roman" w:hAnsi="Times New Roman"/>
          <w:bCs/>
          <w:sz w:val="24"/>
          <w:szCs w:val="24"/>
        </w:rPr>
        <w:t xml:space="preserve"> needed to </w:t>
      </w:r>
      <w:r w:rsidR="002E7899">
        <w:rPr>
          <w:rFonts w:ascii="Times New Roman" w:hAnsi="Times New Roman"/>
          <w:bCs/>
          <w:sz w:val="24"/>
          <w:szCs w:val="24"/>
        </w:rPr>
        <w:t xml:space="preserve">be </w:t>
      </w:r>
      <w:r w:rsidRPr="00A76F33">
        <w:rPr>
          <w:rFonts w:ascii="Times New Roman" w:hAnsi="Times New Roman"/>
          <w:bCs/>
          <w:sz w:val="24"/>
          <w:szCs w:val="24"/>
        </w:rPr>
        <w:t>more transparent</w:t>
      </w:r>
      <w:r w:rsidR="00394675">
        <w:rPr>
          <w:rFonts w:ascii="Times New Roman" w:hAnsi="Times New Roman"/>
          <w:bCs/>
          <w:sz w:val="24"/>
          <w:szCs w:val="24"/>
        </w:rPr>
        <w:t xml:space="preserve"> on </w:t>
      </w:r>
      <w:r w:rsidR="00842490">
        <w:rPr>
          <w:rFonts w:ascii="Times New Roman" w:hAnsi="Times New Roman"/>
          <w:bCs/>
          <w:sz w:val="24"/>
          <w:szCs w:val="24"/>
        </w:rPr>
        <w:t xml:space="preserve">applications </w:t>
      </w:r>
      <w:r w:rsidR="00842490" w:rsidRPr="00A76F33">
        <w:rPr>
          <w:rFonts w:ascii="Times New Roman" w:hAnsi="Times New Roman"/>
          <w:bCs/>
          <w:sz w:val="24"/>
          <w:szCs w:val="24"/>
        </w:rPr>
        <w:t>and</w:t>
      </w:r>
      <w:r w:rsidRPr="00A76F33">
        <w:rPr>
          <w:rFonts w:ascii="Times New Roman" w:hAnsi="Times New Roman"/>
          <w:bCs/>
          <w:sz w:val="24"/>
          <w:szCs w:val="24"/>
        </w:rPr>
        <w:t xml:space="preserve"> provide more in-depth budgets. </w:t>
      </w:r>
    </w:p>
    <w:p w:rsidR="00121B23" w:rsidRPr="002E7899" w:rsidRDefault="002B3910" w:rsidP="00A76F33">
      <w:pPr>
        <w:pStyle w:val="ListParagraph"/>
        <w:numPr>
          <w:ilvl w:val="0"/>
          <w:numId w:val="6"/>
        </w:numPr>
        <w:spacing w:after="200" w:line="276" w:lineRule="auto"/>
        <w:jc w:val="both"/>
        <w:rPr>
          <w:rFonts w:ascii="Times New Roman" w:eastAsiaTheme="minorHAnsi" w:hAnsi="Times New Roman"/>
          <w:sz w:val="24"/>
          <w:szCs w:val="24"/>
        </w:rPr>
      </w:pPr>
      <w:r w:rsidRPr="00A76F33">
        <w:rPr>
          <w:rFonts w:ascii="Times New Roman" w:hAnsi="Times New Roman"/>
          <w:bCs/>
          <w:sz w:val="24"/>
          <w:szCs w:val="24"/>
        </w:rPr>
        <w:t xml:space="preserve">Being </w:t>
      </w:r>
      <w:r w:rsidR="00842490" w:rsidRPr="00A76F33">
        <w:rPr>
          <w:rFonts w:ascii="Times New Roman" w:hAnsi="Times New Roman"/>
          <w:bCs/>
          <w:sz w:val="24"/>
          <w:szCs w:val="24"/>
        </w:rPr>
        <w:t>no further</w:t>
      </w:r>
      <w:r w:rsidR="004A30DA" w:rsidRPr="00A76F33">
        <w:rPr>
          <w:rFonts w:ascii="Times New Roman" w:hAnsi="Times New Roman"/>
          <w:bCs/>
          <w:sz w:val="24"/>
          <w:szCs w:val="24"/>
        </w:rPr>
        <w:t xml:space="preserve"> </w:t>
      </w:r>
      <w:r w:rsidRPr="00A76F33">
        <w:rPr>
          <w:rFonts w:ascii="Times New Roman" w:hAnsi="Times New Roman"/>
          <w:bCs/>
          <w:sz w:val="24"/>
          <w:szCs w:val="24"/>
        </w:rPr>
        <w:t xml:space="preserve">discussion </w:t>
      </w:r>
      <w:r w:rsidR="00394675" w:rsidRPr="002017FB">
        <w:rPr>
          <w:rFonts w:ascii="Times New Roman" w:hAnsi="Times New Roman"/>
          <w:b/>
          <w:bCs/>
          <w:sz w:val="24"/>
          <w:szCs w:val="24"/>
          <w:u w:val="single"/>
        </w:rPr>
        <w:t>R</w:t>
      </w:r>
      <w:r w:rsidRPr="002017FB">
        <w:rPr>
          <w:rFonts w:ascii="Times New Roman" w:hAnsi="Times New Roman"/>
          <w:b/>
          <w:bCs/>
          <w:sz w:val="24"/>
          <w:szCs w:val="24"/>
          <w:u w:val="single"/>
        </w:rPr>
        <w:t>ecommendation</w:t>
      </w:r>
      <w:r w:rsidR="00403F5F" w:rsidRPr="002017FB">
        <w:rPr>
          <w:rFonts w:ascii="Times New Roman" w:hAnsi="Times New Roman"/>
          <w:b/>
          <w:bCs/>
          <w:sz w:val="24"/>
          <w:szCs w:val="24"/>
          <w:u w:val="single"/>
        </w:rPr>
        <w:t xml:space="preserve"> #7</w:t>
      </w:r>
      <w:r w:rsidRPr="00A76F33">
        <w:rPr>
          <w:rFonts w:ascii="Times New Roman" w:hAnsi="Times New Roman"/>
          <w:bCs/>
          <w:sz w:val="24"/>
          <w:szCs w:val="24"/>
        </w:rPr>
        <w:t xml:space="preserve"> was approved as presented</w:t>
      </w:r>
      <w:r w:rsidR="00844C85" w:rsidRPr="00A76F33">
        <w:rPr>
          <w:rFonts w:ascii="Times New Roman" w:hAnsi="Times New Roman"/>
          <w:bCs/>
          <w:sz w:val="24"/>
          <w:szCs w:val="24"/>
        </w:rPr>
        <w:t>.</w:t>
      </w:r>
    </w:p>
    <w:p w:rsidR="002E7899" w:rsidRPr="00A76F33" w:rsidRDefault="002E7899" w:rsidP="00A76F33">
      <w:pPr>
        <w:pStyle w:val="ListParagraph"/>
        <w:numPr>
          <w:ilvl w:val="0"/>
          <w:numId w:val="6"/>
        </w:numPr>
        <w:spacing w:after="200" w:line="276" w:lineRule="auto"/>
        <w:jc w:val="both"/>
        <w:rPr>
          <w:rFonts w:ascii="Times New Roman" w:eastAsiaTheme="minorHAnsi" w:hAnsi="Times New Roman"/>
          <w:sz w:val="24"/>
          <w:szCs w:val="24"/>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501751">
        <w:rPr>
          <w:rFonts w:ascii="Times New Roman" w:hAnsi="Times New Roman"/>
          <w:b/>
          <w:bCs/>
          <w:u w:val="single"/>
        </w:rPr>
        <w:t>TDC Policy Subcommittee Recommendation:</w:t>
      </w:r>
    </w:p>
    <w:p w:rsidR="002E7899" w:rsidRPr="00501751" w:rsidRDefault="002E7899" w:rsidP="002E7899">
      <w:pPr>
        <w:spacing w:after="200" w:line="276" w:lineRule="auto"/>
        <w:ind w:left="360"/>
        <w:contextualSpacing/>
        <w:jc w:val="both"/>
        <w:rPr>
          <w:rFonts w:ascii="Times New Roman" w:hAnsi="Times New Roman"/>
          <w:b/>
          <w:bCs/>
          <w:u w:val="single"/>
        </w:rPr>
      </w:pPr>
    </w:p>
    <w:p w:rsidR="00121B23" w:rsidRPr="00501751" w:rsidRDefault="00121B23" w:rsidP="00A76F33">
      <w:pPr>
        <w:jc w:val="both"/>
        <w:rPr>
          <w:rFonts w:ascii="Times New Roman" w:hAnsi="Times New Roman"/>
          <w:bCs/>
        </w:rPr>
      </w:pPr>
      <w:r w:rsidRPr="00501751">
        <w:rPr>
          <w:rFonts w:ascii="Times New Roman" w:hAnsi="Times New Roman"/>
          <w:bCs/>
        </w:rPr>
        <w:t xml:space="preserve">Recommend adding a line item in the TDC Budget FY 2014-2015, effective October 1, 2014, in the amount of $50,000.00 for Visit Jacksonville to have authorization and limited to use for sporting events bid fees.  The bid fees would be returned if unsuccessful or transferred to replenish the TDC bid fee budget line item by Visit Jacksonville.  </w:t>
      </w:r>
    </w:p>
    <w:p w:rsidR="00E51E49" w:rsidRPr="00501751" w:rsidRDefault="00E51E49" w:rsidP="00A76F33">
      <w:pPr>
        <w:jc w:val="both"/>
        <w:rPr>
          <w:rFonts w:ascii="Times New Roman" w:hAnsi="Times New Roman"/>
          <w:b/>
          <w:bCs/>
          <w:u w:val="single"/>
        </w:rPr>
      </w:pPr>
    </w:p>
    <w:p w:rsidR="002B3910" w:rsidRDefault="002B3910" w:rsidP="00A76F33">
      <w:pPr>
        <w:jc w:val="both"/>
        <w:rPr>
          <w:rFonts w:ascii="Times New Roman" w:hAnsi="Times New Roman"/>
          <w:b/>
          <w:bCs/>
          <w:u w:val="single"/>
        </w:rPr>
      </w:pPr>
      <w:r w:rsidRPr="00501751">
        <w:rPr>
          <w:rFonts w:ascii="Times New Roman" w:hAnsi="Times New Roman"/>
          <w:b/>
          <w:bCs/>
          <w:u w:val="single"/>
        </w:rPr>
        <w:t>Discussion:</w:t>
      </w:r>
    </w:p>
    <w:p w:rsidR="002E7899" w:rsidRPr="00501751" w:rsidRDefault="002E7899" w:rsidP="00A76F33">
      <w:pPr>
        <w:jc w:val="both"/>
        <w:rPr>
          <w:rFonts w:ascii="Times New Roman" w:hAnsi="Times New Roman"/>
          <w:b/>
          <w:bCs/>
          <w:u w:val="single"/>
        </w:rPr>
      </w:pPr>
    </w:p>
    <w:p w:rsidR="002B3910" w:rsidRPr="00501751" w:rsidRDefault="002E7899" w:rsidP="00A76F33">
      <w:pPr>
        <w:pStyle w:val="ListParagraph"/>
        <w:numPr>
          <w:ilvl w:val="0"/>
          <w:numId w:val="6"/>
        </w:numPr>
        <w:jc w:val="both"/>
        <w:rPr>
          <w:rFonts w:ascii="Times New Roman" w:hAnsi="Times New Roman"/>
          <w:b/>
          <w:bCs/>
          <w:sz w:val="24"/>
          <w:szCs w:val="24"/>
          <w:u w:val="single"/>
        </w:rPr>
      </w:pPr>
      <w:r>
        <w:rPr>
          <w:rFonts w:ascii="Times New Roman" w:hAnsi="Times New Roman"/>
          <w:bCs/>
          <w:sz w:val="24"/>
          <w:szCs w:val="24"/>
        </w:rPr>
        <w:t>Mr.</w:t>
      </w:r>
      <w:r w:rsidR="00844C85" w:rsidRPr="00501751">
        <w:rPr>
          <w:rFonts w:ascii="Times New Roman" w:hAnsi="Times New Roman"/>
          <w:bCs/>
          <w:sz w:val="24"/>
          <w:szCs w:val="24"/>
        </w:rPr>
        <w:t xml:space="preserve"> </w:t>
      </w:r>
      <w:proofErr w:type="spellStart"/>
      <w:r w:rsidR="00842490" w:rsidRPr="00501751">
        <w:rPr>
          <w:rFonts w:ascii="Times New Roman" w:hAnsi="Times New Roman"/>
          <w:bCs/>
          <w:sz w:val="24"/>
          <w:szCs w:val="24"/>
        </w:rPr>
        <w:t>Astleford</w:t>
      </w:r>
      <w:proofErr w:type="spellEnd"/>
      <w:r w:rsidR="00842490" w:rsidRPr="00501751">
        <w:rPr>
          <w:rFonts w:ascii="Times New Roman" w:hAnsi="Times New Roman"/>
          <w:bCs/>
          <w:sz w:val="24"/>
          <w:szCs w:val="24"/>
        </w:rPr>
        <w:t xml:space="preserve"> made</w:t>
      </w:r>
      <w:r w:rsidR="00403F5F" w:rsidRPr="00501751">
        <w:rPr>
          <w:rFonts w:ascii="Times New Roman" w:hAnsi="Times New Roman"/>
          <w:bCs/>
          <w:sz w:val="24"/>
          <w:szCs w:val="24"/>
        </w:rPr>
        <w:t xml:space="preserve"> </w:t>
      </w:r>
      <w:r w:rsidR="00842490">
        <w:rPr>
          <w:rFonts w:ascii="Times New Roman" w:hAnsi="Times New Roman"/>
          <w:bCs/>
          <w:sz w:val="24"/>
          <w:szCs w:val="24"/>
        </w:rPr>
        <w:t xml:space="preserve">the </w:t>
      </w:r>
      <w:r w:rsidR="00842490" w:rsidRPr="00501751">
        <w:rPr>
          <w:rFonts w:ascii="Times New Roman" w:hAnsi="Times New Roman"/>
          <w:bCs/>
          <w:sz w:val="24"/>
          <w:szCs w:val="24"/>
        </w:rPr>
        <w:t>recommendation</w:t>
      </w:r>
      <w:r w:rsidR="00403F5F" w:rsidRPr="00501751">
        <w:rPr>
          <w:rFonts w:ascii="Times New Roman" w:hAnsi="Times New Roman"/>
          <w:bCs/>
          <w:sz w:val="24"/>
          <w:szCs w:val="24"/>
        </w:rPr>
        <w:t xml:space="preserve"> to amend the language and </w:t>
      </w:r>
      <w:r w:rsidR="00842490" w:rsidRPr="00501751">
        <w:rPr>
          <w:rFonts w:ascii="Times New Roman" w:hAnsi="Times New Roman"/>
          <w:bCs/>
          <w:sz w:val="24"/>
          <w:szCs w:val="24"/>
        </w:rPr>
        <w:t>add after</w:t>
      </w:r>
      <w:r w:rsidR="00501751" w:rsidRPr="00501751">
        <w:rPr>
          <w:rFonts w:ascii="Times New Roman" w:hAnsi="Times New Roman"/>
          <w:bCs/>
          <w:sz w:val="24"/>
          <w:szCs w:val="24"/>
        </w:rPr>
        <w:t xml:space="preserve"> line item </w:t>
      </w:r>
      <w:r w:rsidR="00501751" w:rsidRPr="00501751">
        <w:rPr>
          <w:rFonts w:ascii="Times New Roman" w:hAnsi="Times New Roman"/>
          <w:b/>
          <w:bCs/>
          <w:sz w:val="24"/>
          <w:szCs w:val="24"/>
          <w:u w:val="single"/>
        </w:rPr>
        <w:t>for any grant approved by the TDC or Visit Jacksonville.</w:t>
      </w:r>
    </w:p>
    <w:p w:rsidR="00E51E49" w:rsidRPr="00501751" w:rsidRDefault="002B3910" w:rsidP="00A76F33">
      <w:pPr>
        <w:pStyle w:val="ListParagraph"/>
        <w:numPr>
          <w:ilvl w:val="0"/>
          <w:numId w:val="7"/>
        </w:numPr>
        <w:jc w:val="both"/>
        <w:rPr>
          <w:rFonts w:ascii="Times New Roman" w:hAnsi="Times New Roman"/>
          <w:b/>
          <w:bCs/>
          <w:sz w:val="24"/>
          <w:szCs w:val="24"/>
        </w:rPr>
      </w:pPr>
      <w:r w:rsidRPr="00501751">
        <w:rPr>
          <w:rFonts w:ascii="Times New Roman" w:hAnsi="Times New Roman"/>
          <w:bCs/>
          <w:sz w:val="24"/>
          <w:szCs w:val="24"/>
        </w:rPr>
        <w:t xml:space="preserve">Being </w:t>
      </w:r>
      <w:r w:rsidR="00842490" w:rsidRPr="00501751">
        <w:rPr>
          <w:rFonts w:ascii="Times New Roman" w:hAnsi="Times New Roman"/>
          <w:bCs/>
          <w:sz w:val="24"/>
          <w:szCs w:val="24"/>
        </w:rPr>
        <w:t>no further</w:t>
      </w:r>
      <w:r w:rsidRPr="00501751">
        <w:rPr>
          <w:rFonts w:ascii="Times New Roman" w:hAnsi="Times New Roman"/>
          <w:bCs/>
          <w:sz w:val="24"/>
          <w:szCs w:val="24"/>
        </w:rPr>
        <w:t xml:space="preserve"> discussion the recommendation was </w:t>
      </w:r>
      <w:r w:rsidR="00842490" w:rsidRPr="00501751">
        <w:rPr>
          <w:rFonts w:ascii="Times New Roman" w:hAnsi="Times New Roman"/>
          <w:bCs/>
          <w:sz w:val="24"/>
          <w:szCs w:val="24"/>
        </w:rPr>
        <w:t>approved as</w:t>
      </w:r>
      <w:r w:rsidR="00E51E49" w:rsidRPr="00501751">
        <w:rPr>
          <w:rFonts w:ascii="Times New Roman" w:hAnsi="Times New Roman"/>
          <w:bCs/>
          <w:sz w:val="24"/>
          <w:szCs w:val="24"/>
        </w:rPr>
        <w:t xml:space="preserve"> amended. </w:t>
      </w:r>
    </w:p>
    <w:p w:rsidR="00E51E49" w:rsidRPr="00A76F33" w:rsidRDefault="00E51E49" w:rsidP="00A76F33">
      <w:pPr>
        <w:ind w:left="360"/>
        <w:jc w:val="both"/>
        <w:rPr>
          <w:rFonts w:ascii="Times New Roman" w:hAnsi="Times New Roman"/>
          <w:b/>
          <w:bCs/>
          <w:u w:val="single"/>
        </w:rPr>
      </w:pPr>
    </w:p>
    <w:p w:rsidR="00403F5F" w:rsidRPr="00A76F33" w:rsidRDefault="00403F5F" w:rsidP="00A76F33">
      <w:pPr>
        <w:ind w:left="360"/>
        <w:jc w:val="both"/>
        <w:rPr>
          <w:rFonts w:ascii="Times New Roman" w:hAnsi="Times New Roman"/>
          <w:b/>
          <w:bCs/>
          <w:highlight w:val="yellow"/>
          <w:u w:val="single"/>
        </w:rPr>
      </w:pPr>
    </w:p>
    <w:p w:rsidR="00E51E49" w:rsidRDefault="00E51E49" w:rsidP="00A76F33">
      <w:pPr>
        <w:ind w:left="360"/>
        <w:jc w:val="both"/>
        <w:rPr>
          <w:rFonts w:ascii="Times New Roman" w:hAnsi="Times New Roman"/>
          <w:b/>
          <w:bCs/>
          <w:u w:val="single"/>
        </w:rPr>
      </w:pPr>
      <w:r w:rsidRPr="00501751">
        <w:rPr>
          <w:rFonts w:ascii="Times New Roman" w:hAnsi="Times New Roman"/>
          <w:b/>
          <w:bCs/>
          <w:u w:val="single"/>
        </w:rPr>
        <w:t>TDC Action:</w:t>
      </w:r>
    </w:p>
    <w:p w:rsidR="002E7899" w:rsidRPr="00501751" w:rsidRDefault="002E7899" w:rsidP="00A76F33">
      <w:pPr>
        <w:ind w:left="360"/>
        <w:jc w:val="both"/>
        <w:rPr>
          <w:rFonts w:ascii="Times New Roman" w:hAnsi="Times New Roman"/>
          <w:b/>
          <w:bCs/>
          <w:u w:val="single"/>
        </w:rPr>
      </w:pPr>
    </w:p>
    <w:p w:rsidR="00403F5F" w:rsidRPr="00501751" w:rsidRDefault="00403F5F" w:rsidP="00A76F33">
      <w:pPr>
        <w:ind w:left="360"/>
        <w:jc w:val="both"/>
        <w:rPr>
          <w:rFonts w:ascii="Times New Roman" w:hAnsi="Times New Roman"/>
          <w:bCs/>
        </w:rPr>
      </w:pPr>
      <w:r w:rsidRPr="00501751">
        <w:rPr>
          <w:rFonts w:ascii="Times New Roman" w:hAnsi="Times New Roman"/>
          <w:bCs/>
        </w:rPr>
        <w:t>A motion was made and seconded to amend</w:t>
      </w:r>
      <w:r w:rsidR="00787A55" w:rsidRPr="00501751">
        <w:rPr>
          <w:rFonts w:ascii="Times New Roman" w:hAnsi="Times New Roman"/>
          <w:bCs/>
        </w:rPr>
        <w:t xml:space="preserve"> and </w:t>
      </w:r>
      <w:r w:rsidR="00842490" w:rsidRPr="00501751">
        <w:rPr>
          <w:rFonts w:ascii="Times New Roman" w:hAnsi="Times New Roman"/>
          <w:bCs/>
        </w:rPr>
        <w:t xml:space="preserve">approve </w:t>
      </w:r>
      <w:r w:rsidR="00842490" w:rsidRPr="002017FB">
        <w:rPr>
          <w:rFonts w:ascii="Times New Roman" w:hAnsi="Times New Roman"/>
          <w:b/>
          <w:bCs/>
          <w:u w:val="single"/>
        </w:rPr>
        <w:t>Recommendation #</w:t>
      </w:r>
      <w:r w:rsidRPr="002017FB">
        <w:rPr>
          <w:rFonts w:ascii="Times New Roman" w:hAnsi="Times New Roman"/>
          <w:b/>
          <w:bCs/>
          <w:u w:val="single"/>
        </w:rPr>
        <w:t xml:space="preserve"> 8</w:t>
      </w:r>
      <w:r w:rsidRPr="00501751">
        <w:rPr>
          <w:rFonts w:ascii="Times New Roman" w:hAnsi="Times New Roman"/>
          <w:bCs/>
        </w:rPr>
        <w:t xml:space="preserve">  </w:t>
      </w:r>
      <w:r w:rsidR="00501751" w:rsidRPr="00501751">
        <w:rPr>
          <w:rFonts w:ascii="Times New Roman" w:hAnsi="Times New Roman"/>
          <w:bCs/>
        </w:rPr>
        <w:t xml:space="preserve"> and insert the </w:t>
      </w:r>
      <w:r w:rsidR="00842490" w:rsidRPr="00501751">
        <w:rPr>
          <w:rFonts w:ascii="Times New Roman" w:hAnsi="Times New Roman"/>
          <w:bCs/>
        </w:rPr>
        <w:t>additional language</w:t>
      </w:r>
      <w:r w:rsidR="00501751" w:rsidRPr="00501751">
        <w:rPr>
          <w:rFonts w:ascii="Times New Roman" w:hAnsi="Times New Roman"/>
          <w:bCs/>
        </w:rPr>
        <w:t xml:space="preserve"> </w:t>
      </w:r>
      <w:r w:rsidR="00501751" w:rsidRPr="00501751">
        <w:rPr>
          <w:rFonts w:ascii="Times New Roman" w:hAnsi="Times New Roman"/>
          <w:b/>
          <w:bCs/>
          <w:u w:val="single"/>
        </w:rPr>
        <w:t>for any grant approved by the TDC or Visit Jacksonville.</w:t>
      </w:r>
    </w:p>
    <w:p w:rsidR="002B3910" w:rsidRPr="00A76F33" w:rsidRDefault="00E51E49" w:rsidP="00A76F33">
      <w:pPr>
        <w:ind w:left="360"/>
        <w:jc w:val="both"/>
        <w:rPr>
          <w:rFonts w:ascii="Times New Roman" w:hAnsi="Times New Roman"/>
          <w:b/>
          <w:bCs/>
        </w:rPr>
      </w:pPr>
      <w:r w:rsidRPr="00501751">
        <w:rPr>
          <w:rFonts w:ascii="Times New Roman" w:hAnsi="Times New Roman"/>
          <w:b/>
          <w:bCs/>
        </w:rPr>
        <w:t>Approved 5-0</w:t>
      </w:r>
    </w:p>
    <w:p w:rsidR="002B3910" w:rsidRDefault="002B3910" w:rsidP="00A76F33">
      <w:pPr>
        <w:jc w:val="both"/>
        <w:rPr>
          <w:rFonts w:ascii="Times New Roman" w:hAnsi="Times New Roman"/>
          <w:b/>
          <w:bCs/>
        </w:rPr>
      </w:pPr>
    </w:p>
    <w:p w:rsidR="002E7899" w:rsidRDefault="002E7899" w:rsidP="00A76F33">
      <w:pPr>
        <w:jc w:val="both"/>
        <w:rPr>
          <w:rFonts w:ascii="Times New Roman" w:hAnsi="Times New Roman"/>
          <w:b/>
          <w:bCs/>
        </w:rPr>
      </w:pPr>
    </w:p>
    <w:p w:rsidR="002E7899" w:rsidRDefault="002E7899" w:rsidP="00A76F33">
      <w:pPr>
        <w:jc w:val="both"/>
        <w:rPr>
          <w:rFonts w:ascii="Times New Roman" w:hAnsi="Times New Roman"/>
          <w:b/>
          <w:bCs/>
        </w:rPr>
      </w:pPr>
    </w:p>
    <w:p w:rsidR="002E7899" w:rsidRDefault="002E7899" w:rsidP="00A76F33">
      <w:pPr>
        <w:jc w:val="both"/>
        <w:rPr>
          <w:rFonts w:ascii="Times New Roman" w:hAnsi="Times New Roman"/>
          <w:b/>
          <w:bCs/>
        </w:rPr>
      </w:pPr>
    </w:p>
    <w:p w:rsidR="00842490" w:rsidRPr="00A76F33" w:rsidRDefault="00842490" w:rsidP="00A76F33">
      <w:pPr>
        <w:jc w:val="both"/>
        <w:rPr>
          <w:rFonts w:ascii="Times New Roman" w:hAnsi="Times New Roman"/>
          <w:b/>
          <w:bCs/>
        </w:rPr>
      </w:pPr>
    </w:p>
    <w:p w:rsidR="00121B23" w:rsidRPr="00A76F33" w:rsidRDefault="00121B23" w:rsidP="00A76F33">
      <w:pPr>
        <w:jc w:val="both"/>
        <w:rPr>
          <w:rFonts w:ascii="Times New Roman" w:hAnsi="Times New Roman"/>
          <w:bCs/>
        </w:rPr>
      </w:pPr>
    </w:p>
    <w:p w:rsidR="00121B23" w:rsidRDefault="00121B23" w:rsidP="00A76F33">
      <w:pPr>
        <w:numPr>
          <w:ilvl w:val="0"/>
          <w:numId w:val="4"/>
        </w:numPr>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2E7899" w:rsidRPr="00A76F33" w:rsidRDefault="002E7899" w:rsidP="002E7899">
      <w:pPr>
        <w:ind w:left="360"/>
        <w:contextualSpacing/>
        <w:jc w:val="both"/>
        <w:rPr>
          <w:rFonts w:ascii="Times New Roman" w:hAnsi="Times New Roman"/>
          <w:b/>
          <w:bCs/>
          <w:u w:val="single"/>
        </w:rPr>
      </w:pPr>
    </w:p>
    <w:p w:rsidR="00121B23" w:rsidRPr="00A76F33" w:rsidRDefault="00121B23" w:rsidP="00A76F33">
      <w:pPr>
        <w:jc w:val="both"/>
        <w:rPr>
          <w:rFonts w:ascii="Times New Roman" w:hAnsi="Times New Roman"/>
          <w:bCs/>
        </w:rPr>
      </w:pPr>
      <w:r w:rsidRPr="00A76F33">
        <w:rPr>
          <w:rFonts w:ascii="Times New Roman" w:hAnsi="Times New Roman"/>
          <w:bCs/>
        </w:rPr>
        <w:t xml:space="preserve">Recommend there would be no differentiation between for-profit and non-profit applying for TDC grant funding.  </w:t>
      </w:r>
    </w:p>
    <w:p w:rsidR="00121B23" w:rsidRPr="00A76F33" w:rsidRDefault="00121B23" w:rsidP="00A76F33">
      <w:pPr>
        <w:spacing w:after="200"/>
        <w:contextualSpacing/>
        <w:jc w:val="both"/>
        <w:rPr>
          <w:rFonts w:ascii="Times New Roman" w:eastAsiaTheme="minorHAnsi" w:hAnsi="Times New Roman"/>
          <w:b/>
          <w:u w:val="single"/>
        </w:rPr>
      </w:pPr>
    </w:p>
    <w:p w:rsidR="00E51E49" w:rsidRDefault="00E51E49" w:rsidP="00A76F33">
      <w:pPr>
        <w:jc w:val="both"/>
        <w:rPr>
          <w:rFonts w:ascii="Times New Roman" w:hAnsi="Times New Roman"/>
          <w:b/>
          <w:bCs/>
          <w:u w:val="single"/>
        </w:rPr>
      </w:pPr>
      <w:r w:rsidRPr="00A76F33">
        <w:rPr>
          <w:rFonts w:ascii="Times New Roman" w:hAnsi="Times New Roman"/>
          <w:b/>
          <w:bCs/>
          <w:u w:val="single"/>
        </w:rPr>
        <w:t>Discussion:</w:t>
      </w:r>
    </w:p>
    <w:p w:rsidR="002E7899" w:rsidRPr="00A76F33" w:rsidRDefault="002E7899" w:rsidP="00A76F33">
      <w:pPr>
        <w:jc w:val="both"/>
        <w:rPr>
          <w:rFonts w:ascii="Times New Roman" w:hAnsi="Times New Roman"/>
          <w:b/>
          <w:bCs/>
          <w:u w:val="single"/>
        </w:rPr>
      </w:pPr>
    </w:p>
    <w:p w:rsidR="004A30DA" w:rsidRPr="00A76F33" w:rsidRDefault="004A30DA" w:rsidP="00A76F33">
      <w:pPr>
        <w:pStyle w:val="ListParagraph"/>
        <w:numPr>
          <w:ilvl w:val="0"/>
          <w:numId w:val="7"/>
        </w:numPr>
        <w:jc w:val="both"/>
        <w:rPr>
          <w:rFonts w:ascii="Times New Roman" w:hAnsi="Times New Roman"/>
          <w:b/>
          <w:bCs/>
          <w:sz w:val="24"/>
          <w:szCs w:val="24"/>
          <w:u w:val="single"/>
        </w:rPr>
      </w:pPr>
      <w:r w:rsidRPr="00A76F33">
        <w:rPr>
          <w:rFonts w:ascii="Times New Roman" w:hAnsi="Times New Roman"/>
          <w:bCs/>
          <w:sz w:val="24"/>
          <w:szCs w:val="24"/>
        </w:rPr>
        <w:t xml:space="preserve">The TDC members agreed </w:t>
      </w:r>
      <w:r w:rsidR="002E7899">
        <w:rPr>
          <w:rFonts w:ascii="Times New Roman" w:hAnsi="Times New Roman"/>
          <w:bCs/>
          <w:sz w:val="24"/>
          <w:szCs w:val="24"/>
        </w:rPr>
        <w:t xml:space="preserve"> </w:t>
      </w:r>
      <w:r w:rsidRPr="00A76F33">
        <w:rPr>
          <w:rFonts w:ascii="Times New Roman" w:hAnsi="Times New Roman"/>
          <w:bCs/>
          <w:sz w:val="24"/>
          <w:szCs w:val="24"/>
        </w:rPr>
        <w:t xml:space="preserve"> </w:t>
      </w:r>
      <w:r w:rsidR="002E7899">
        <w:rPr>
          <w:rFonts w:ascii="Times New Roman" w:hAnsi="Times New Roman"/>
          <w:bCs/>
          <w:sz w:val="24"/>
          <w:szCs w:val="24"/>
        </w:rPr>
        <w:t>there should</w:t>
      </w:r>
      <w:r w:rsidR="002017FB">
        <w:rPr>
          <w:rFonts w:ascii="Times New Roman" w:hAnsi="Times New Roman"/>
          <w:bCs/>
          <w:sz w:val="24"/>
          <w:szCs w:val="24"/>
        </w:rPr>
        <w:t xml:space="preserve"> be a consistent policy   with no</w:t>
      </w:r>
      <w:r w:rsidR="002E7899">
        <w:rPr>
          <w:rFonts w:ascii="Times New Roman" w:hAnsi="Times New Roman"/>
          <w:bCs/>
          <w:sz w:val="24"/>
          <w:szCs w:val="24"/>
        </w:rPr>
        <w:t xml:space="preserve"> difference for </w:t>
      </w:r>
      <w:r w:rsidR="002017FB">
        <w:rPr>
          <w:rFonts w:ascii="Times New Roman" w:hAnsi="Times New Roman"/>
          <w:bCs/>
          <w:sz w:val="24"/>
          <w:szCs w:val="24"/>
        </w:rPr>
        <w:t xml:space="preserve">for-profit and non-profit </w:t>
      </w:r>
      <w:r w:rsidR="002E7899">
        <w:rPr>
          <w:rFonts w:ascii="Times New Roman" w:hAnsi="Times New Roman"/>
          <w:bCs/>
          <w:sz w:val="24"/>
          <w:szCs w:val="24"/>
        </w:rPr>
        <w:t>groups</w:t>
      </w:r>
      <w:r w:rsidRPr="00A76F33">
        <w:rPr>
          <w:rFonts w:ascii="Times New Roman" w:hAnsi="Times New Roman"/>
          <w:bCs/>
          <w:sz w:val="24"/>
          <w:szCs w:val="24"/>
        </w:rPr>
        <w:t xml:space="preserve"> applying for grants.</w:t>
      </w:r>
    </w:p>
    <w:p w:rsidR="00121B23" w:rsidRPr="002E7899" w:rsidRDefault="00E51E49" w:rsidP="00A76F33">
      <w:pPr>
        <w:pStyle w:val="ListParagraph"/>
        <w:numPr>
          <w:ilvl w:val="0"/>
          <w:numId w:val="7"/>
        </w:numPr>
        <w:spacing w:after="200" w:line="276" w:lineRule="auto"/>
        <w:jc w:val="both"/>
        <w:rPr>
          <w:rFonts w:ascii="Times New Roman" w:eastAsiaTheme="minorHAnsi" w:hAnsi="Times New Roman"/>
          <w:sz w:val="24"/>
          <w:szCs w:val="24"/>
        </w:rPr>
      </w:pPr>
      <w:r w:rsidRPr="00A76F33">
        <w:rPr>
          <w:rFonts w:ascii="Times New Roman" w:hAnsi="Times New Roman"/>
          <w:bCs/>
          <w:sz w:val="24"/>
          <w:szCs w:val="24"/>
        </w:rPr>
        <w:t xml:space="preserve">Being no </w:t>
      </w:r>
      <w:r w:rsidR="004A30DA" w:rsidRPr="00A76F33">
        <w:rPr>
          <w:rFonts w:ascii="Times New Roman" w:hAnsi="Times New Roman"/>
          <w:bCs/>
          <w:sz w:val="24"/>
          <w:szCs w:val="24"/>
        </w:rPr>
        <w:t xml:space="preserve"> further </w:t>
      </w:r>
      <w:r w:rsidRPr="00A76F33">
        <w:rPr>
          <w:rFonts w:ascii="Times New Roman" w:hAnsi="Times New Roman"/>
          <w:bCs/>
          <w:sz w:val="24"/>
          <w:szCs w:val="24"/>
        </w:rPr>
        <w:t xml:space="preserve">discussion </w:t>
      </w:r>
      <w:r w:rsidR="002E7899" w:rsidRPr="002017FB">
        <w:rPr>
          <w:rFonts w:ascii="Times New Roman" w:hAnsi="Times New Roman"/>
          <w:b/>
          <w:bCs/>
          <w:sz w:val="24"/>
          <w:szCs w:val="24"/>
          <w:u w:val="single"/>
        </w:rPr>
        <w:t>R</w:t>
      </w:r>
      <w:r w:rsidRPr="002017FB">
        <w:rPr>
          <w:rFonts w:ascii="Times New Roman" w:hAnsi="Times New Roman"/>
          <w:b/>
          <w:bCs/>
          <w:sz w:val="24"/>
          <w:szCs w:val="24"/>
          <w:u w:val="single"/>
        </w:rPr>
        <w:t xml:space="preserve">ecommendation </w:t>
      </w:r>
      <w:r w:rsidR="00403F5F" w:rsidRPr="002017FB">
        <w:rPr>
          <w:rFonts w:ascii="Times New Roman" w:hAnsi="Times New Roman"/>
          <w:b/>
          <w:bCs/>
          <w:sz w:val="24"/>
          <w:szCs w:val="24"/>
          <w:u w:val="single"/>
        </w:rPr>
        <w:t>#9</w:t>
      </w:r>
      <w:r w:rsidR="00403F5F" w:rsidRPr="00A76F33">
        <w:rPr>
          <w:rFonts w:ascii="Times New Roman" w:hAnsi="Times New Roman"/>
          <w:bCs/>
          <w:sz w:val="24"/>
          <w:szCs w:val="24"/>
        </w:rPr>
        <w:t xml:space="preserve"> </w:t>
      </w:r>
      <w:r w:rsidRPr="00A76F33">
        <w:rPr>
          <w:rFonts w:ascii="Times New Roman" w:hAnsi="Times New Roman"/>
          <w:bCs/>
          <w:sz w:val="24"/>
          <w:szCs w:val="24"/>
        </w:rPr>
        <w:t>was approved as presented</w:t>
      </w:r>
    </w:p>
    <w:p w:rsidR="002E7899" w:rsidRPr="002E7899" w:rsidRDefault="002E7899" w:rsidP="002E7899">
      <w:pPr>
        <w:pStyle w:val="ListParagraph"/>
        <w:spacing w:after="200" w:line="276" w:lineRule="auto"/>
        <w:jc w:val="both"/>
        <w:rPr>
          <w:rFonts w:ascii="Times New Roman" w:eastAsiaTheme="minorHAnsi" w:hAnsi="Times New Roman"/>
          <w:sz w:val="24"/>
          <w:szCs w:val="24"/>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2E7899" w:rsidRPr="00A76F33" w:rsidRDefault="002E7899" w:rsidP="002E7899">
      <w:pPr>
        <w:spacing w:after="200" w:line="276" w:lineRule="auto"/>
        <w:ind w:left="360"/>
        <w:contextualSpacing/>
        <w:jc w:val="both"/>
        <w:rPr>
          <w:rFonts w:ascii="Times New Roman" w:hAnsi="Times New Roman"/>
          <w:b/>
          <w:bCs/>
          <w:u w:val="single"/>
        </w:rPr>
      </w:pPr>
    </w:p>
    <w:p w:rsidR="00121B23" w:rsidRPr="00A76F33" w:rsidRDefault="00517A7C" w:rsidP="00A76F33">
      <w:pPr>
        <w:jc w:val="both"/>
        <w:rPr>
          <w:rFonts w:ascii="Times New Roman" w:hAnsi="Times New Roman"/>
          <w:b/>
          <w:bCs/>
        </w:rPr>
      </w:pPr>
      <w:r w:rsidRPr="00A76F33">
        <w:rPr>
          <w:rFonts w:ascii="Times New Roman" w:hAnsi="Times New Roman"/>
          <w:bCs/>
        </w:rPr>
        <w:t>R</w:t>
      </w:r>
      <w:r w:rsidR="00121B23" w:rsidRPr="00A76F33">
        <w:rPr>
          <w:rFonts w:ascii="Times New Roman" w:hAnsi="Times New Roman"/>
          <w:bCs/>
        </w:rPr>
        <w:t>ecommend a new TDC grant category for seed money with a three year limit on funding of new events, and require a match in year two and three from an economic development source.  The applicant would submit a marketing plan, to be reviewed and approved by Visit Jacksonville, for regional, national, or international marketing with documentation.</w:t>
      </w:r>
    </w:p>
    <w:p w:rsidR="00E51E49" w:rsidRPr="00A76F33" w:rsidRDefault="00E51E49" w:rsidP="00A76F33">
      <w:pPr>
        <w:jc w:val="both"/>
        <w:rPr>
          <w:rFonts w:ascii="Times New Roman" w:hAnsi="Times New Roman"/>
          <w:b/>
          <w:bCs/>
          <w:u w:val="single"/>
        </w:rPr>
      </w:pPr>
    </w:p>
    <w:p w:rsidR="00E51E49" w:rsidRDefault="00E51E49" w:rsidP="00A76F33">
      <w:pPr>
        <w:jc w:val="both"/>
        <w:rPr>
          <w:rFonts w:ascii="Times New Roman" w:hAnsi="Times New Roman"/>
          <w:b/>
          <w:bCs/>
          <w:u w:val="single"/>
        </w:rPr>
      </w:pPr>
      <w:r w:rsidRPr="00A76F33">
        <w:rPr>
          <w:rFonts w:ascii="Times New Roman" w:hAnsi="Times New Roman"/>
          <w:b/>
          <w:bCs/>
          <w:u w:val="single"/>
        </w:rPr>
        <w:t>Discussion:</w:t>
      </w:r>
    </w:p>
    <w:p w:rsidR="002E7899" w:rsidRPr="00A76F33" w:rsidRDefault="002E7899" w:rsidP="00A76F33">
      <w:pPr>
        <w:jc w:val="both"/>
        <w:rPr>
          <w:rFonts w:ascii="Times New Roman" w:hAnsi="Times New Roman"/>
          <w:b/>
          <w:bCs/>
          <w:u w:val="single"/>
        </w:rPr>
      </w:pPr>
    </w:p>
    <w:p w:rsidR="00FE0BE0" w:rsidRPr="00A76F33" w:rsidRDefault="00FE0BE0" w:rsidP="00A76F33">
      <w:pPr>
        <w:pStyle w:val="ListParagraph"/>
        <w:numPr>
          <w:ilvl w:val="0"/>
          <w:numId w:val="14"/>
        </w:numPr>
        <w:jc w:val="both"/>
        <w:rPr>
          <w:rFonts w:ascii="Times New Roman" w:hAnsi="Times New Roman"/>
          <w:bCs/>
          <w:sz w:val="24"/>
          <w:szCs w:val="24"/>
        </w:rPr>
      </w:pPr>
      <w:r w:rsidRPr="00A76F33">
        <w:rPr>
          <w:rFonts w:ascii="Times New Roman" w:hAnsi="Times New Roman"/>
          <w:bCs/>
          <w:sz w:val="24"/>
          <w:szCs w:val="24"/>
        </w:rPr>
        <w:t xml:space="preserve">Ms. Goodman raised the issue that it was still unclear on what the grant categories and </w:t>
      </w:r>
      <w:r w:rsidR="00842490" w:rsidRPr="00A76F33">
        <w:rPr>
          <w:rFonts w:ascii="Times New Roman" w:hAnsi="Times New Roman"/>
          <w:bCs/>
          <w:sz w:val="24"/>
          <w:szCs w:val="24"/>
        </w:rPr>
        <w:t>definitions were</w:t>
      </w:r>
      <w:r w:rsidRPr="00A76F33">
        <w:rPr>
          <w:rFonts w:ascii="Times New Roman" w:hAnsi="Times New Roman"/>
          <w:bCs/>
          <w:sz w:val="24"/>
          <w:szCs w:val="24"/>
        </w:rPr>
        <w:t xml:space="preserve"> for grants.</w:t>
      </w:r>
      <w:r w:rsidR="002E7899">
        <w:rPr>
          <w:rFonts w:ascii="Times New Roman" w:hAnsi="Times New Roman"/>
          <w:bCs/>
          <w:sz w:val="24"/>
          <w:szCs w:val="24"/>
        </w:rPr>
        <w:t xml:space="preserve"> It was noted this would be taken </w:t>
      </w:r>
      <w:r w:rsidR="00842490">
        <w:rPr>
          <w:rFonts w:ascii="Times New Roman" w:hAnsi="Times New Roman"/>
          <w:bCs/>
          <w:sz w:val="24"/>
          <w:szCs w:val="24"/>
        </w:rPr>
        <w:t>up by</w:t>
      </w:r>
      <w:r w:rsidR="006E63E0">
        <w:rPr>
          <w:rFonts w:ascii="Times New Roman" w:hAnsi="Times New Roman"/>
          <w:bCs/>
          <w:sz w:val="24"/>
          <w:szCs w:val="24"/>
        </w:rPr>
        <w:t xml:space="preserve"> </w:t>
      </w:r>
      <w:r w:rsidR="004B5E1E">
        <w:rPr>
          <w:rFonts w:ascii="Times New Roman" w:hAnsi="Times New Roman"/>
          <w:bCs/>
          <w:sz w:val="24"/>
          <w:szCs w:val="24"/>
        </w:rPr>
        <w:t>the TDC</w:t>
      </w:r>
      <w:r w:rsidR="002E7899">
        <w:rPr>
          <w:rFonts w:ascii="Times New Roman" w:hAnsi="Times New Roman"/>
          <w:bCs/>
          <w:sz w:val="24"/>
          <w:szCs w:val="24"/>
        </w:rPr>
        <w:t xml:space="preserve"> Policy Subcommittee at a later date.</w:t>
      </w:r>
    </w:p>
    <w:p w:rsidR="00121B23" w:rsidRPr="00A76F33" w:rsidRDefault="00E51E49" w:rsidP="00A76F33">
      <w:pPr>
        <w:pStyle w:val="ListParagraph"/>
        <w:numPr>
          <w:ilvl w:val="0"/>
          <w:numId w:val="7"/>
        </w:numPr>
        <w:spacing w:after="200" w:line="276" w:lineRule="auto"/>
        <w:jc w:val="both"/>
        <w:rPr>
          <w:rFonts w:ascii="Times New Roman" w:eastAsiaTheme="minorHAnsi" w:hAnsi="Times New Roman"/>
          <w:sz w:val="24"/>
          <w:szCs w:val="24"/>
        </w:rPr>
      </w:pPr>
      <w:r w:rsidRPr="00A76F33">
        <w:rPr>
          <w:rFonts w:ascii="Times New Roman" w:hAnsi="Times New Roman"/>
          <w:bCs/>
          <w:sz w:val="24"/>
          <w:szCs w:val="24"/>
        </w:rPr>
        <w:t>Being no</w:t>
      </w:r>
      <w:r w:rsidR="00FE0BE0" w:rsidRPr="00A76F33">
        <w:rPr>
          <w:rFonts w:ascii="Times New Roman" w:hAnsi="Times New Roman"/>
          <w:bCs/>
          <w:sz w:val="24"/>
          <w:szCs w:val="24"/>
        </w:rPr>
        <w:t xml:space="preserve"> </w:t>
      </w:r>
      <w:r w:rsidR="00842490" w:rsidRPr="00A76F33">
        <w:rPr>
          <w:rFonts w:ascii="Times New Roman" w:hAnsi="Times New Roman"/>
          <w:bCs/>
          <w:sz w:val="24"/>
          <w:szCs w:val="24"/>
        </w:rPr>
        <w:t>further discussion</w:t>
      </w:r>
      <w:r w:rsidRPr="00A76F33">
        <w:rPr>
          <w:rFonts w:ascii="Times New Roman" w:hAnsi="Times New Roman"/>
          <w:bCs/>
          <w:sz w:val="24"/>
          <w:szCs w:val="24"/>
        </w:rPr>
        <w:t xml:space="preserve"> </w:t>
      </w:r>
      <w:r w:rsidR="002E7899" w:rsidRPr="00CF5712">
        <w:rPr>
          <w:rFonts w:ascii="Times New Roman" w:hAnsi="Times New Roman"/>
          <w:b/>
          <w:bCs/>
          <w:sz w:val="24"/>
          <w:szCs w:val="24"/>
          <w:u w:val="single"/>
        </w:rPr>
        <w:t>R</w:t>
      </w:r>
      <w:r w:rsidRPr="00CF5712">
        <w:rPr>
          <w:rFonts w:ascii="Times New Roman" w:hAnsi="Times New Roman"/>
          <w:b/>
          <w:bCs/>
          <w:sz w:val="24"/>
          <w:szCs w:val="24"/>
          <w:u w:val="single"/>
        </w:rPr>
        <w:t>ecommendation</w:t>
      </w:r>
      <w:r w:rsidR="00403F5F" w:rsidRPr="00CF5712">
        <w:rPr>
          <w:rFonts w:ascii="Times New Roman" w:hAnsi="Times New Roman"/>
          <w:b/>
          <w:bCs/>
          <w:sz w:val="24"/>
          <w:szCs w:val="24"/>
          <w:u w:val="single"/>
        </w:rPr>
        <w:t xml:space="preserve"> #10</w:t>
      </w:r>
      <w:r w:rsidRPr="00A76F33">
        <w:rPr>
          <w:rFonts w:ascii="Times New Roman" w:hAnsi="Times New Roman"/>
          <w:bCs/>
          <w:sz w:val="24"/>
          <w:szCs w:val="24"/>
        </w:rPr>
        <w:t xml:space="preserve"> was approved as presented</w:t>
      </w:r>
      <w:r w:rsidR="00403F5F" w:rsidRPr="00A76F33">
        <w:rPr>
          <w:rFonts w:ascii="Times New Roman" w:hAnsi="Times New Roman"/>
          <w:bCs/>
          <w:sz w:val="24"/>
          <w:szCs w:val="24"/>
        </w:rPr>
        <w:t>.</w:t>
      </w:r>
    </w:p>
    <w:p w:rsidR="00E51E49" w:rsidRPr="00A76F33" w:rsidRDefault="00E51E49" w:rsidP="00A76F33">
      <w:pPr>
        <w:spacing w:after="200" w:line="276" w:lineRule="auto"/>
        <w:jc w:val="both"/>
        <w:rPr>
          <w:rFonts w:ascii="Times New Roman" w:eastAsiaTheme="minorHAnsi" w:hAnsi="Times New Roman"/>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2E7899" w:rsidRPr="00A76F33" w:rsidRDefault="002E7899" w:rsidP="002E7899">
      <w:pPr>
        <w:spacing w:after="200" w:line="276" w:lineRule="auto"/>
        <w:ind w:left="360"/>
        <w:contextualSpacing/>
        <w:jc w:val="both"/>
        <w:rPr>
          <w:rFonts w:ascii="Times New Roman" w:hAnsi="Times New Roman"/>
          <w:b/>
          <w:bCs/>
          <w:u w:val="single"/>
        </w:rPr>
      </w:pPr>
    </w:p>
    <w:p w:rsidR="00121B23" w:rsidRPr="00A76F33" w:rsidRDefault="00842490" w:rsidP="00A76F33">
      <w:pPr>
        <w:jc w:val="both"/>
        <w:rPr>
          <w:rFonts w:ascii="Times New Roman" w:hAnsi="Times New Roman"/>
          <w:bCs/>
        </w:rPr>
      </w:pPr>
      <w:r w:rsidRPr="00A76F33">
        <w:rPr>
          <w:rFonts w:ascii="Times New Roman" w:hAnsi="Times New Roman"/>
          <w:bCs/>
        </w:rPr>
        <w:t>Recommend to</w:t>
      </w:r>
      <w:r w:rsidR="00121B23" w:rsidRPr="00A76F33">
        <w:rPr>
          <w:rFonts w:ascii="Times New Roman" w:hAnsi="Times New Roman"/>
          <w:bCs/>
        </w:rPr>
        <w:t xml:space="preserve"> give the TDC Executive Director authority that the TDC would not consider any application to be placed on the agenda for presentation and consideration of TDC funding which is not fully completed and submitted by deadline.   </w:t>
      </w:r>
    </w:p>
    <w:p w:rsidR="00121B23" w:rsidRPr="00A76F33" w:rsidRDefault="00121B23" w:rsidP="00A76F33">
      <w:pPr>
        <w:jc w:val="both"/>
        <w:rPr>
          <w:rFonts w:ascii="Times New Roman" w:hAnsi="Times New Roman"/>
          <w:bCs/>
        </w:rPr>
      </w:pPr>
    </w:p>
    <w:p w:rsidR="00E51E49" w:rsidRDefault="00E51E49" w:rsidP="00A76F33">
      <w:pPr>
        <w:jc w:val="both"/>
        <w:rPr>
          <w:rFonts w:ascii="Times New Roman" w:hAnsi="Times New Roman"/>
          <w:b/>
          <w:bCs/>
          <w:u w:val="single"/>
        </w:rPr>
      </w:pPr>
      <w:r w:rsidRPr="00A76F33">
        <w:rPr>
          <w:rFonts w:ascii="Times New Roman" w:hAnsi="Times New Roman"/>
          <w:b/>
          <w:bCs/>
          <w:u w:val="single"/>
        </w:rPr>
        <w:t>Discussion:</w:t>
      </w:r>
    </w:p>
    <w:p w:rsidR="002E7899" w:rsidRPr="00A76F33" w:rsidRDefault="002E7899" w:rsidP="00A76F33">
      <w:pPr>
        <w:jc w:val="both"/>
        <w:rPr>
          <w:rFonts w:ascii="Times New Roman" w:hAnsi="Times New Roman"/>
          <w:b/>
          <w:bCs/>
          <w:u w:val="single"/>
        </w:rPr>
      </w:pPr>
    </w:p>
    <w:p w:rsidR="00FE0BE0" w:rsidRPr="00A76F33" w:rsidRDefault="00FE0BE0" w:rsidP="00A76F33">
      <w:pPr>
        <w:pStyle w:val="ListParagraph"/>
        <w:numPr>
          <w:ilvl w:val="0"/>
          <w:numId w:val="7"/>
        </w:numPr>
        <w:jc w:val="both"/>
        <w:rPr>
          <w:rFonts w:ascii="Times New Roman" w:hAnsi="Times New Roman"/>
          <w:bCs/>
          <w:sz w:val="24"/>
          <w:szCs w:val="24"/>
        </w:rPr>
      </w:pPr>
      <w:r w:rsidRPr="00A76F33">
        <w:rPr>
          <w:rFonts w:ascii="Times New Roman" w:hAnsi="Times New Roman"/>
          <w:bCs/>
          <w:sz w:val="24"/>
          <w:szCs w:val="24"/>
        </w:rPr>
        <w:t xml:space="preserve">The TDC members  advocated for a recommendation  that any “special” called TDC meeting other than the regularly scheduled quarterly TDC meetings would require applicants to submit “completed” applications </w:t>
      </w:r>
      <w:r w:rsidRPr="002E7899">
        <w:rPr>
          <w:rFonts w:ascii="Times New Roman" w:hAnsi="Times New Roman"/>
          <w:b/>
          <w:bCs/>
          <w:sz w:val="24"/>
          <w:szCs w:val="24"/>
        </w:rPr>
        <w:t>four business days</w:t>
      </w:r>
      <w:r w:rsidRPr="00A76F33">
        <w:rPr>
          <w:rFonts w:ascii="Times New Roman" w:hAnsi="Times New Roman"/>
          <w:bCs/>
          <w:sz w:val="24"/>
          <w:szCs w:val="24"/>
        </w:rPr>
        <w:t xml:space="preserve"> prior</w:t>
      </w:r>
      <w:r w:rsidR="006E63E0">
        <w:rPr>
          <w:rFonts w:ascii="Times New Roman" w:hAnsi="Times New Roman"/>
          <w:bCs/>
          <w:sz w:val="24"/>
          <w:szCs w:val="24"/>
        </w:rPr>
        <w:t xml:space="preserve"> to a </w:t>
      </w:r>
      <w:r w:rsidRPr="00A76F33">
        <w:rPr>
          <w:rFonts w:ascii="Times New Roman" w:hAnsi="Times New Roman"/>
          <w:bCs/>
          <w:sz w:val="24"/>
          <w:szCs w:val="24"/>
        </w:rPr>
        <w:t xml:space="preserve"> special called meeting in order to be placed on the agenda for consideration</w:t>
      </w:r>
    </w:p>
    <w:p w:rsidR="00E51E49" w:rsidRPr="00A76F33" w:rsidRDefault="00E51E49" w:rsidP="00A76F33">
      <w:pPr>
        <w:pStyle w:val="ListParagraph"/>
        <w:numPr>
          <w:ilvl w:val="0"/>
          <w:numId w:val="7"/>
        </w:numPr>
        <w:jc w:val="both"/>
        <w:rPr>
          <w:rFonts w:ascii="Times New Roman" w:hAnsi="Times New Roman"/>
          <w:b/>
          <w:bCs/>
          <w:sz w:val="24"/>
          <w:szCs w:val="24"/>
        </w:rPr>
      </w:pPr>
      <w:r w:rsidRPr="00A76F33">
        <w:rPr>
          <w:rFonts w:ascii="Times New Roman" w:hAnsi="Times New Roman"/>
          <w:bCs/>
          <w:sz w:val="24"/>
          <w:szCs w:val="24"/>
        </w:rPr>
        <w:t xml:space="preserve">Being no  further discussion the recommendation was approved as amended: </w:t>
      </w:r>
    </w:p>
    <w:p w:rsidR="00FE0BE0" w:rsidRPr="00A76F33" w:rsidRDefault="00FE0BE0" w:rsidP="00A76F33">
      <w:pPr>
        <w:jc w:val="both"/>
        <w:rPr>
          <w:rFonts w:ascii="Times New Roman" w:hAnsi="Times New Roman"/>
          <w:b/>
          <w:bCs/>
        </w:rPr>
      </w:pPr>
    </w:p>
    <w:p w:rsidR="00E07402" w:rsidRDefault="00E07402" w:rsidP="00A76F33">
      <w:pPr>
        <w:jc w:val="both"/>
        <w:rPr>
          <w:rFonts w:ascii="Times New Roman" w:hAnsi="Times New Roman"/>
          <w:b/>
          <w:bCs/>
          <w:u w:val="single"/>
        </w:rPr>
      </w:pPr>
    </w:p>
    <w:p w:rsidR="00E07402" w:rsidRDefault="00E07402" w:rsidP="00A76F33">
      <w:pPr>
        <w:jc w:val="both"/>
        <w:rPr>
          <w:rFonts w:ascii="Times New Roman" w:hAnsi="Times New Roman"/>
          <w:b/>
          <w:bCs/>
          <w:u w:val="single"/>
        </w:rPr>
      </w:pPr>
    </w:p>
    <w:p w:rsidR="00E51E49" w:rsidRPr="00A76F33" w:rsidRDefault="00E51E49" w:rsidP="00A76F33">
      <w:pPr>
        <w:jc w:val="both"/>
        <w:rPr>
          <w:rFonts w:ascii="Times New Roman" w:hAnsi="Times New Roman"/>
          <w:b/>
          <w:bCs/>
          <w:u w:val="single"/>
        </w:rPr>
      </w:pPr>
      <w:r w:rsidRPr="00A76F33">
        <w:rPr>
          <w:rFonts w:ascii="Times New Roman" w:hAnsi="Times New Roman"/>
          <w:b/>
          <w:bCs/>
          <w:u w:val="single"/>
        </w:rPr>
        <w:t>TDC Action:</w:t>
      </w:r>
    </w:p>
    <w:p w:rsidR="00121B23" w:rsidRPr="00A76F33" w:rsidRDefault="00FE0BE0" w:rsidP="002E7899">
      <w:pPr>
        <w:jc w:val="both"/>
        <w:rPr>
          <w:rFonts w:ascii="Times New Roman" w:hAnsi="Times New Roman"/>
          <w:b/>
          <w:bCs/>
        </w:rPr>
      </w:pPr>
      <w:r w:rsidRPr="00A76F33">
        <w:rPr>
          <w:rFonts w:ascii="Times New Roman" w:hAnsi="Times New Roman"/>
          <w:bCs/>
        </w:rPr>
        <w:t xml:space="preserve">A motion was made and seconded to amend </w:t>
      </w:r>
      <w:r w:rsidR="00787A55" w:rsidRPr="00A76F33">
        <w:rPr>
          <w:rFonts w:ascii="Times New Roman" w:hAnsi="Times New Roman"/>
          <w:bCs/>
        </w:rPr>
        <w:t xml:space="preserve"> and approve </w:t>
      </w:r>
      <w:r w:rsidR="00787A55" w:rsidRPr="006E63E0">
        <w:rPr>
          <w:rFonts w:ascii="Times New Roman" w:hAnsi="Times New Roman"/>
          <w:b/>
          <w:bCs/>
          <w:u w:val="single"/>
        </w:rPr>
        <w:t>Recommendation #11</w:t>
      </w:r>
      <w:r w:rsidR="00787A55" w:rsidRPr="00A76F33">
        <w:rPr>
          <w:rFonts w:ascii="Times New Roman" w:hAnsi="Times New Roman"/>
          <w:bCs/>
        </w:rPr>
        <w:t xml:space="preserve"> with additional language  that  applications for any special called TDC meeting, other than the regularly scheduled quarterly TDC meetings, </w:t>
      </w:r>
      <w:r w:rsidR="002E7899">
        <w:rPr>
          <w:rFonts w:ascii="Times New Roman" w:hAnsi="Times New Roman"/>
          <w:bCs/>
        </w:rPr>
        <w:t xml:space="preserve"> must </w:t>
      </w:r>
      <w:r w:rsidR="00787A55" w:rsidRPr="00A76F33">
        <w:rPr>
          <w:rFonts w:ascii="Times New Roman" w:hAnsi="Times New Roman"/>
          <w:bCs/>
        </w:rPr>
        <w:t xml:space="preserve"> submit completed applications no later than </w:t>
      </w:r>
      <w:r w:rsidR="002E7899">
        <w:rPr>
          <w:rFonts w:ascii="Times New Roman" w:hAnsi="Times New Roman"/>
          <w:bCs/>
        </w:rPr>
        <w:t>four</w:t>
      </w:r>
      <w:r w:rsidR="00787A55" w:rsidRPr="00A76F33">
        <w:rPr>
          <w:rFonts w:ascii="Times New Roman" w:hAnsi="Times New Roman"/>
          <w:bCs/>
        </w:rPr>
        <w:t xml:space="preserve"> business day prior to the special called TDC meeting.</w:t>
      </w:r>
      <w:r w:rsidR="002E7899">
        <w:rPr>
          <w:rFonts w:ascii="Times New Roman" w:hAnsi="Times New Roman"/>
          <w:bCs/>
        </w:rPr>
        <w:t xml:space="preserve">  </w:t>
      </w:r>
      <w:r w:rsidR="00E51E49" w:rsidRPr="00A76F33">
        <w:rPr>
          <w:rFonts w:ascii="Times New Roman" w:hAnsi="Times New Roman"/>
          <w:b/>
          <w:bCs/>
        </w:rPr>
        <w:t>Approved 5-0</w:t>
      </w:r>
    </w:p>
    <w:p w:rsidR="00E51E49" w:rsidRPr="00A76F33" w:rsidRDefault="00E51E49" w:rsidP="00A76F33">
      <w:pPr>
        <w:jc w:val="both"/>
        <w:rPr>
          <w:rFonts w:ascii="Times New Roman" w:hAnsi="Times New Roman"/>
          <w:b/>
          <w:bCs/>
        </w:rPr>
      </w:pPr>
    </w:p>
    <w:p w:rsidR="00121B23" w:rsidRDefault="00121B23" w:rsidP="00A76F33">
      <w:pPr>
        <w:numPr>
          <w:ilvl w:val="0"/>
          <w:numId w:val="4"/>
        </w:numPr>
        <w:spacing w:after="200" w:line="276" w:lineRule="auto"/>
        <w:contextualSpacing/>
        <w:jc w:val="both"/>
        <w:rPr>
          <w:rFonts w:ascii="Times New Roman" w:hAnsi="Times New Roman"/>
          <w:b/>
          <w:bCs/>
          <w:u w:val="single"/>
        </w:rPr>
      </w:pPr>
      <w:r w:rsidRPr="00A76F33">
        <w:rPr>
          <w:rFonts w:ascii="Times New Roman" w:hAnsi="Times New Roman"/>
          <w:b/>
          <w:bCs/>
          <w:u w:val="single"/>
        </w:rPr>
        <w:t>TDC Policy Subcommittee Recommendation:</w:t>
      </w:r>
    </w:p>
    <w:p w:rsidR="002E7899" w:rsidRPr="00A76F33" w:rsidRDefault="002E7899" w:rsidP="002E7899">
      <w:pPr>
        <w:spacing w:after="200" w:line="276" w:lineRule="auto"/>
        <w:ind w:left="360"/>
        <w:contextualSpacing/>
        <w:jc w:val="both"/>
        <w:rPr>
          <w:rFonts w:ascii="Times New Roman" w:hAnsi="Times New Roman"/>
          <w:b/>
          <w:bCs/>
          <w:u w:val="single"/>
        </w:rPr>
      </w:pPr>
    </w:p>
    <w:p w:rsidR="00121B23" w:rsidRPr="00A76F33" w:rsidRDefault="00121B23" w:rsidP="00A76F33">
      <w:pPr>
        <w:spacing w:after="200" w:line="276" w:lineRule="auto"/>
        <w:contextualSpacing/>
        <w:jc w:val="both"/>
        <w:rPr>
          <w:rFonts w:ascii="Times New Roman" w:hAnsi="Times New Roman"/>
          <w:bCs/>
        </w:rPr>
      </w:pPr>
      <w:r w:rsidRPr="00A76F33">
        <w:rPr>
          <w:rFonts w:ascii="Times New Roman" w:hAnsi="Times New Roman"/>
          <w:bCs/>
        </w:rPr>
        <w:t xml:space="preserve">Council President Gulliford, as Chairman of the TDC, made the recommendation that the TDC Policy Subcommittee would stay in existence in the overlap to address the issue of signature and define a process.  Councilman Jones would continue as Chairman with TDC member Fred </w:t>
      </w:r>
      <w:proofErr w:type="spellStart"/>
      <w:r w:rsidRPr="00A76F33">
        <w:rPr>
          <w:rFonts w:ascii="Times New Roman" w:hAnsi="Times New Roman"/>
          <w:bCs/>
        </w:rPr>
        <w:t>Pozin</w:t>
      </w:r>
      <w:proofErr w:type="spellEnd"/>
      <w:r w:rsidRPr="00A76F33">
        <w:rPr>
          <w:rFonts w:ascii="Times New Roman" w:hAnsi="Times New Roman"/>
          <w:bCs/>
        </w:rPr>
        <w:t>, and Barbara Goodman serving on the subcommittee.</w:t>
      </w:r>
    </w:p>
    <w:p w:rsidR="00517A7C" w:rsidRPr="00A76F33" w:rsidRDefault="00517A7C" w:rsidP="00A76F33">
      <w:pPr>
        <w:spacing w:after="200" w:line="276" w:lineRule="auto"/>
        <w:contextualSpacing/>
        <w:jc w:val="both"/>
        <w:rPr>
          <w:rFonts w:ascii="Times New Roman" w:hAnsi="Times New Roman"/>
          <w:bCs/>
        </w:rPr>
      </w:pPr>
    </w:p>
    <w:p w:rsidR="00517A7C" w:rsidRDefault="00517A7C" w:rsidP="00A76F33">
      <w:pPr>
        <w:jc w:val="both"/>
        <w:rPr>
          <w:rFonts w:ascii="Times New Roman" w:hAnsi="Times New Roman"/>
          <w:b/>
          <w:bCs/>
          <w:u w:val="single"/>
        </w:rPr>
      </w:pPr>
      <w:r w:rsidRPr="00A76F33">
        <w:rPr>
          <w:rFonts w:ascii="Times New Roman" w:hAnsi="Times New Roman"/>
          <w:b/>
          <w:bCs/>
          <w:u w:val="single"/>
        </w:rPr>
        <w:t>Discussion:</w:t>
      </w:r>
    </w:p>
    <w:p w:rsidR="002E7899" w:rsidRPr="00A76F33" w:rsidRDefault="002E7899" w:rsidP="00A76F33">
      <w:pPr>
        <w:jc w:val="both"/>
        <w:rPr>
          <w:rFonts w:ascii="Times New Roman" w:hAnsi="Times New Roman"/>
          <w:b/>
          <w:bCs/>
          <w:u w:val="single"/>
        </w:rPr>
      </w:pPr>
    </w:p>
    <w:p w:rsidR="00121B23" w:rsidRPr="00A76F33" w:rsidRDefault="00517A7C" w:rsidP="00A76F33">
      <w:pPr>
        <w:pStyle w:val="ListParagraph"/>
        <w:numPr>
          <w:ilvl w:val="0"/>
          <w:numId w:val="7"/>
        </w:numPr>
        <w:spacing w:after="200" w:line="276" w:lineRule="auto"/>
        <w:jc w:val="both"/>
        <w:rPr>
          <w:rFonts w:ascii="Times New Roman" w:hAnsi="Times New Roman"/>
          <w:bCs/>
          <w:sz w:val="24"/>
          <w:szCs w:val="24"/>
        </w:rPr>
      </w:pPr>
      <w:r w:rsidRPr="00A76F33">
        <w:rPr>
          <w:rFonts w:ascii="Times New Roman" w:hAnsi="Times New Roman"/>
          <w:bCs/>
          <w:sz w:val="24"/>
          <w:szCs w:val="24"/>
        </w:rPr>
        <w:t xml:space="preserve">Being no discussion </w:t>
      </w:r>
      <w:r w:rsidR="002E7899" w:rsidRPr="006E63E0">
        <w:rPr>
          <w:rFonts w:ascii="Times New Roman" w:hAnsi="Times New Roman"/>
          <w:b/>
          <w:bCs/>
          <w:sz w:val="24"/>
          <w:szCs w:val="24"/>
          <w:u w:val="single"/>
        </w:rPr>
        <w:t>Recommen</w:t>
      </w:r>
      <w:r w:rsidR="009C73D4" w:rsidRPr="006E63E0">
        <w:rPr>
          <w:rFonts w:ascii="Times New Roman" w:hAnsi="Times New Roman"/>
          <w:b/>
          <w:bCs/>
          <w:sz w:val="24"/>
          <w:szCs w:val="24"/>
          <w:u w:val="single"/>
        </w:rPr>
        <w:t xml:space="preserve">dation </w:t>
      </w:r>
      <w:r w:rsidR="002E7899" w:rsidRPr="006E63E0">
        <w:rPr>
          <w:rFonts w:ascii="Times New Roman" w:hAnsi="Times New Roman"/>
          <w:b/>
          <w:bCs/>
          <w:sz w:val="24"/>
          <w:szCs w:val="24"/>
          <w:u w:val="single"/>
        </w:rPr>
        <w:t xml:space="preserve"> #12</w:t>
      </w:r>
      <w:r w:rsidRPr="00A76F33">
        <w:rPr>
          <w:rFonts w:ascii="Times New Roman" w:hAnsi="Times New Roman"/>
          <w:bCs/>
          <w:sz w:val="24"/>
          <w:szCs w:val="24"/>
        </w:rPr>
        <w:t xml:space="preserve"> was approved as presented</w:t>
      </w:r>
    </w:p>
    <w:p w:rsidR="00517A7C" w:rsidRPr="00A76F33" w:rsidRDefault="00517A7C" w:rsidP="00A76F33">
      <w:pPr>
        <w:spacing w:after="200" w:line="276" w:lineRule="auto"/>
        <w:contextualSpacing/>
        <w:jc w:val="both"/>
        <w:rPr>
          <w:rFonts w:ascii="Times New Roman" w:hAnsi="Times New Roman"/>
          <w:bCs/>
        </w:rPr>
      </w:pPr>
    </w:p>
    <w:p w:rsidR="00121B23" w:rsidRDefault="00121B23" w:rsidP="00A76F33">
      <w:pPr>
        <w:widowControl w:val="0"/>
        <w:numPr>
          <w:ilvl w:val="0"/>
          <w:numId w:val="4"/>
        </w:numPr>
        <w:tabs>
          <w:tab w:val="center" w:pos="0"/>
          <w:tab w:val="left" w:pos="720"/>
        </w:tabs>
        <w:autoSpaceDE w:val="0"/>
        <w:autoSpaceDN w:val="0"/>
        <w:adjustRightInd w:val="0"/>
        <w:contextualSpacing/>
        <w:jc w:val="both"/>
        <w:rPr>
          <w:rFonts w:ascii="Times New Roman" w:hAnsi="Times New Roman"/>
          <w:bCs/>
        </w:rPr>
      </w:pPr>
      <w:r w:rsidRPr="00A76F33">
        <w:rPr>
          <w:rFonts w:ascii="Times New Roman" w:hAnsi="Times New Roman"/>
          <w:b/>
          <w:bCs/>
          <w:u w:val="single"/>
        </w:rPr>
        <w:t>TDC Policy Subcommittee Recommendation:</w:t>
      </w:r>
      <w:r w:rsidRPr="00A76F33">
        <w:rPr>
          <w:rFonts w:ascii="Times New Roman" w:hAnsi="Times New Roman"/>
          <w:bCs/>
        </w:rPr>
        <w:t xml:space="preserve"> </w:t>
      </w:r>
    </w:p>
    <w:p w:rsidR="009C73D4" w:rsidRPr="00A76F33" w:rsidRDefault="009C73D4" w:rsidP="009C73D4">
      <w:pPr>
        <w:widowControl w:val="0"/>
        <w:tabs>
          <w:tab w:val="center" w:pos="0"/>
          <w:tab w:val="left" w:pos="720"/>
        </w:tabs>
        <w:autoSpaceDE w:val="0"/>
        <w:autoSpaceDN w:val="0"/>
        <w:adjustRightInd w:val="0"/>
        <w:contextualSpacing/>
        <w:jc w:val="both"/>
        <w:rPr>
          <w:rFonts w:ascii="Times New Roman" w:hAnsi="Times New Roman"/>
          <w:bCs/>
        </w:rPr>
      </w:pPr>
    </w:p>
    <w:p w:rsidR="00121B23" w:rsidRPr="00A76F33" w:rsidRDefault="00121B23" w:rsidP="00A76F33">
      <w:pPr>
        <w:widowControl w:val="0"/>
        <w:tabs>
          <w:tab w:val="center" w:pos="0"/>
          <w:tab w:val="left" w:pos="720"/>
        </w:tabs>
        <w:autoSpaceDE w:val="0"/>
        <w:autoSpaceDN w:val="0"/>
        <w:adjustRightInd w:val="0"/>
        <w:jc w:val="both"/>
        <w:rPr>
          <w:rFonts w:ascii="Times New Roman" w:hAnsi="Times New Roman"/>
        </w:rPr>
      </w:pPr>
      <w:r w:rsidRPr="00A76F33">
        <w:rPr>
          <w:rFonts w:ascii="Times New Roman" w:hAnsi="Times New Roman"/>
          <w:bCs/>
        </w:rPr>
        <w:t xml:space="preserve">Recommend a mandatory orientation for all new members appointed to the TDC.  </w:t>
      </w:r>
    </w:p>
    <w:p w:rsidR="00517A7C" w:rsidRPr="00A76F33" w:rsidRDefault="00517A7C" w:rsidP="00A76F33">
      <w:pPr>
        <w:jc w:val="both"/>
        <w:rPr>
          <w:rFonts w:ascii="Times New Roman" w:hAnsi="Times New Roman"/>
          <w:b/>
          <w:bCs/>
          <w:u w:val="single"/>
        </w:rPr>
      </w:pPr>
    </w:p>
    <w:p w:rsidR="00517A7C" w:rsidRDefault="00517A7C" w:rsidP="00A76F33">
      <w:pPr>
        <w:jc w:val="both"/>
        <w:rPr>
          <w:rFonts w:ascii="Times New Roman" w:hAnsi="Times New Roman"/>
          <w:b/>
          <w:bCs/>
          <w:u w:val="single"/>
        </w:rPr>
      </w:pPr>
      <w:r w:rsidRPr="00A76F33">
        <w:rPr>
          <w:rFonts w:ascii="Times New Roman" w:hAnsi="Times New Roman"/>
          <w:b/>
          <w:bCs/>
          <w:u w:val="single"/>
        </w:rPr>
        <w:t>Discussion:</w:t>
      </w:r>
    </w:p>
    <w:p w:rsidR="009C73D4" w:rsidRPr="00A76F33" w:rsidRDefault="009C73D4" w:rsidP="00A76F33">
      <w:pPr>
        <w:jc w:val="both"/>
        <w:rPr>
          <w:rFonts w:ascii="Times New Roman" w:hAnsi="Times New Roman"/>
          <w:b/>
          <w:bCs/>
          <w:u w:val="single"/>
        </w:rPr>
      </w:pPr>
    </w:p>
    <w:p w:rsidR="00C70BA5" w:rsidRPr="00A76F33" w:rsidRDefault="00C70BA5" w:rsidP="00A76F33">
      <w:pPr>
        <w:pStyle w:val="ListParagraph"/>
        <w:numPr>
          <w:ilvl w:val="0"/>
          <w:numId w:val="7"/>
        </w:numPr>
        <w:jc w:val="both"/>
        <w:rPr>
          <w:rFonts w:ascii="Times New Roman" w:hAnsi="Times New Roman"/>
          <w:b/>
          <w:bCs/>
          <w:sz w:val="24"/>
          <w:szCs w:val="24"/>
        </w:rPr>
      </w:pPr>
      <w:r w:rsidRPr="00A76F33">
        <w:rPr>
          <w:rFonts w:ascii="Times New Roman" w:hAnsi="Times New Roman"/>
          <w:bCs/>
          <w:sz w:val="24"/>
          <w:szCs w:val="24"/>
        </w:rPr>
        <w:t xml:space="preserve">The </w:t>
      </w:r>
      <w:r w:rsidR="00842490" w:rsidRPr="00A76F33">
        <w:rPr>
          <w:rFonts w:ascii="Times New Roman" w:hAnsi="Times New Roman"/>
          <w:bCs/>
          <w:sz w:val="24"/>
          <w:szCs w:val="24"/>
        </w:rPr>
        <w:t>recommendation was</w:t>
      </w:r>
      <w:r w:rsidRPr="00A76F33">
        <w:rPr>
          <w:rFonts w:ascii="Times New Roman" w:hAnsi="Times New Roman"/>
          <w:bCs/>
          <w:sz w:val="24"/>
          <w:szCs w:val="24"/>
        </w:rPr>
        <w:t xml:space="preserve"> made to </w:t>
      </w:r>
      <w:r w:rsidR="00842490" w:rsidRPr="00A76F33">
        <w:rPr>
          <w:rFonts w:ascii="Times New Roman" w:hAnsi="Times New Roman"/>
          <w:bCs/>
          <w:sz w:val="24"/>
          <w:szCs w:val="24"/>
        </w:rPr>
        <w:t>add mandatory</w:t>
      </w:r>
      <w:r w:rsidRPr="00A76F33">
        <w:rPr>
          <w:rFonts w:ascii="Times New Roman" w:hAnsi="Times New Roman"/>
          <w:bCs/>
          <w:sz w:val="24"/>
          <w:szCs w:val="24"/>
        </w:rPr>
        <w:t xml:space="preserve"> orientation for</w:t>
      </w:r>
      <w:r w:rsidR="009C73D4">
        <w:rPr>
          <w:rFonts w:ascii="Times New Roman" w:hAnsi="Times New Roman"/>
          <w:bCs/>
          <w:sz w:val="24"/>
          <w:szCs w:val="24"/>
        </w:rPr>
        <w:t xml:space="preserve"> </w:t>
      </w:r>
      <w:r w:rsidR="00842490">
        <w:rPr>
          <w:rFonts w:ascii="Times New Roman" w:hAnsi="Times New Roman"/>
          <w:bCs/>
          <w:sz w:val="24"/>
          <w:szCs w:val="24"/>
        </w:rPr>
        <w:t xml:space="preserve">City </w:t>
      </w:r>
      <w:r w:rsidR="00842490" w:rsidRPr="00A76F33">
        <w:rPr>
          <w:rFonts w:ascii="Times New Roman" w:hAnsi="Times New Roman"/>
          <w:bCs/>
          <w:sz w:val="24"/>
          <w:szCs w:val="24"/>
        </w:rPr>
        <w:t>Council</w:t>
      </w:r>
      <w:r w:rsidRPr="00A76F33">
        <w:rPr>
          <w:rFonts w:ascii="Times New Roman" w:hAnsi="Times New Roman"/>
          <w:bCs/>
          <w:sz w:val="24"/>
          <w:szCs w:val="24"/>
        </w:rPr>
        <w:t xml:space="preserve"> </w:t>
      </w:r>
      <w:r w:rsidR="009C73D4">
        <w:rPr>
          <w:rFonts w:ascii="Times New Roman" w:hAnsi="Times New Roman"/>
          <w:bCs/>
          <w:sz w:val="24"/>
          <w:szCs w:val="24"/>
        </w:rPr>
        <w:t>M</w:t>
      </w:r>
      <w:r w:rsidRPr="00A76F33">
        <w:rPr>
          <w:rFonts w:ascii="Times New Roman" w:hAnsi="Times New Roman"/>
          <w:bCs/>
          <w:sz w:val="24"/>
          <w:szCs w:val="24"/>
        </w:rPr>
        <w:t>embers appointed to the TDC</w:t>
      </w:r>
      <w:r w:rsidRPr="00A76F33">
        <w:rPr>
          <w:rFonts w:ascii="Times New Roman" w:hAnsi="Times New Roman"/>
          <w:b/>
          <w:bCs/>
          <w:sz w:val="24"/>
          <w:szCs w:val="24"/>
        </w:rPr>
        <w:t>.</w:t>
      </w:r>
    </w:p>
    <w:p w:rsidR="00464BFC" w:rsidRPr="00A76F33" w:rsidRDefault="00464BFC" w:rsidP="00A76F33">
      <w:pPr>
        <w:pStyle w:val="ListParagraph"/>
        <w:numPr>
          <w:ilvl w:val="0"/>
          <w:numId w:val="7"/>
        </w:numPr>
        <w:jc w:val="both"/>
        <w:rPr>
          <w:rFonts w:ascii="Times New Roman" w:hAnsi="Times New Roman"/>
          <w:bCs/>
          <w:sz w:val="24"/>
          <w:szCs w:val="24"/>
        </w:rPr>
      </w:pPr>
      <w:r w:rsidRPr="00A76F33">
        <w:rPr>
          <w:rFonts w:ascii="Times New Roman" w:hAnsi="Times New Roman"/>
          <w:bCs/>
          <w:sz w:val="24"/>
          <w:szCs w:val="24"/>
        </w:rPr>
        <w:t>The TDC discussed and recommended a joint orient</w:t>
      </w:r>
      <w:r w:rsidR="009C73D4">
        <w:rPr>
          <w:rFonts w:ascii="Times New Roman" w:hAnsi="Times New Roman"/>
          <w:bCs/>
          <w:sz w:val="24"/>
          <w:szCs w:val="24"/>
        </w:rPr>
        <w:t xml:space="preserve">ation would </w:t>
      </w:r>
      <w:r w:rsidR="00842490">
        <w:rPr>
          <w:rFonts w:ascii="Times New Roman" w:hAnsi="Times New Roman"/>
          <w:bCs/>
          <w:sz w:val="24"/>
          <w:szCs w:val="24"/>
        </w:rPr>
        <w:t xml:space="preserve">be </w:t>
      </w:r>
      <w:r w:rsidR="00842490" w:rsidRPr="00A76F33">
        <w:rPr>
          <w:rFonts w:ascii="Times New Roman" w:hAnsi="Times New Roman"/>
          <w:bCs/>
          <w:sz w:val="24"/>
          <w:szCs w:val="24"/>
        </w:rPr>
        <w:t>presented by</w:t>
      </w:r>
      <w:r w:rsidRPr="00A76F33">
        <w:rPr>
          <w:rFonts w:ascii="Times New Roman" w:hAnsi="Times New Roman"/>
          <w:bCs/>
          <w:sz w:val="24"/>
          <w:szCs w:val="24"/>
        </w:rPr>
        <w:t xml:space="preserve"> </w:t>
      </w:r>
      <w:r w:rsidR="009C73D4">
        <w:rPr>
          <w:rFonts w:ascii="Times New Roman" w:hAnsi="Times New Roman"/>
          <w:bCs/>
          <w:sz w:val="24"/>
          <w:szCs w:val="24"/>
        </w:rPr>
        <w:t xml:space="preserve">the </w:t>
      </w:r>
      <w:r w:rsidRPr="00A76F33">
        <w:rPr>
          <w:rFonts w:ascii="Times New Roman" w:hAnsi="Times New Roman"/>
          <w:bCs/>
          <w:sz w:val="24"/>
          <w:szCs w:val="24"/>
        </w:rPr>
        <w:t xml:space="preserve">Executive Director of the TDC </w:t>
      </w:r>
      <w:r w:rsidR="00842490" w:rsidRPr="00A76F33">
        <w:rPr>
          <w:rFonts w:ascii="Times New Roman" w:hAnsi="Times New Roman"/>
          <w:bCs/>
          <w:sz w:val="24"/>
          <w:szCs w:val="24"/>
        </w:rPr>
        <w:t>and</w:t>
      </w:r>
      <w:r w:rsidR="006E63E0">
        <w:rPr>
          <w:rFonts w:ascii="Times New Roman" w:hAnsi="Times New Roman"/>
          <w:bCs/>
          <w:sz w:val="24"/>
          <w:szCs w:val="24"/>
        </w:rPr>
        <w:t xml:space="preserve"> a</w:t>
      </w:r>
      <w:r w:rsidR="00842490" w:rsidRPr="00A76F33">
        <w:rPr>
          <w:rFonts w:ascii="Times New Roman" w:hAnsi="Times New Roman"/>
          <w:bCs/>
          <w:sz w:val="24"/>
          <w:szCs w:val="24"/>
        </w:rPr>
        <w:t xml:space="preserve"> </w:t>
      </w:r>
      <w:r w:rsidR="00842490">
        <w:rPr>
          <w:rFonts w:ascii="Times New Roman" w:hAnsi="Times New Roman"/>
          <w:bCs/>
          <w:sz w:val="24"/>
          <w:szCs w:val="24"/>
        </w:rPr>
        <w:t>representative</w:t>
      </w:r>
      <w:r w:rsidR="009C73D4">
        <w:rPr>
          <w:rFonts w:ascii="Times New Roman" w:hAnsi="Times New Roman"/>
          <w:bCs/>
          <w:sz w:val="24"/>
          <w:szCs w:val="24"/>
        </w:rPr>
        <w:t xml:space="preserve"> of </w:t>
      </w:r>
      <w:r w:rsidRPr="00A76F33">
        <w:rPr>
          <w:rFonts w:ascii="Times New Roman" w:hAnsi="Times New Roman"/>
          <w:bCs/>
          <w:sz w:val="24"/>
          <w:szCs w:val="24"/>
        </w:rPr>
        <w:t xml:space="preserve">Visit Jacksonville. </w:t>
      </w:r>
    </w:p>
    <w:p w:rsidR="00464BFC" w:rsidRPr="00A76F33" w:rsidRDefault="00464BFC" w:rsidP="00A76F33">
      <w:pPr>
        <w:pStyle w:val="ListParagraph"/>
        <w:numPr>
          <w:ilvl w:val="1"/>
          <w:numId w:val="7"/>
        </w:numPr>
        <w:jc w:val="both"/>
        <w:rPr>
          <w:rFonts w:ascii="Times New Roman" w:hAnsi="Times New Roman"/>
          <w:bCs/>
          <w:sz w:val="24"/>
          <w:szCs w:val="24"/>
        </w:rPr>
      </w:pPr>
      <w:r w:rsidRPr="00A76F33">
        <w:rPr>
          <w:rFonts w:ascii="Times New Roman" w:hAnsi="Times New Roman"/>
          <w:bCs/>
          <w:sz w:val="24"/>
          <w:szCs w:val="24"/>
        </w:rPr>
        <w:t xml:space="preserve">  </w:t>
      </w:r>
      <w:r w:rsidR="00842490" w:rsidRPr="00A76F33">
        <w:rPr>
          <w:rFonts w:ascii="Times New Roman" w:hAnsi="Times New Roman"/>
          <w:bCs/>
          <w:sz w:val="24"/>
          <w:szCs w:val="24"/>
        </w:rPr>
        <w:t>The executive</w:t>
      </w:r>
      <w:r w:rsidRPr="00A76F33">
        <w:rPr>
          <w:rFonts w:ascii="Times New Roman" w:hAnsi="Times New Roman"/>
          <w:bCs/>
          <w:sz w:val="24"/>
          <w:szCs w:val="24"/>
        </w:rPr>
        <w:t xml:space="preserve"> </w:t>
      </w:r>
      <w:r w:rsidR="00842490" w:rsidRPr="00A76F33">
        <w:rPr>
          <w:rFonts w:ascii="Times New Roman" w:hAnsi="Times New Roman"/>
          <w:bCs/>
          <w:sz w:val="24"/>
          <w:szCs w:val="24"/>
        </w:rPr>
        <w:t>director orientation</w:t>
      </w:r>
      <w:r w:rsidRPr="00A76F33">
        <w:rPr>
          <w:rFonts w:ascii="Times New Roman" w:hAnsi="Times New Roman"/>
          <w:bCs/>
          <w:sz w:val="24"/>
          <w:szCs w:val="24"/>
        </w:rPr>
        <w:t xml:space="preserve"> </w:t>
      </w:r>
      <w:r w:rsidR="00842490" w:rsidRPr="00A76F33">
        <w:rPr>
          <w:rFonts w:ascii="Times New Roman" w:hAnsi="Times New Roman"/>
          <w:bCs/>
          <w:sz w:val="24"/>
          <w:szCs w:val="24"/>
        </w:rPr>
        <w:t>would cover</w:t>
      </w:r>
      <w:r w:rsidRPr="00A76F33">
        <w:rPr>
          <w:rFonts w:ascii="Times New Roman" w:hAnsi="Times New Roman"/>
          <w:bCs/>
          <w:sz w:val="24"/>
          <w:szCs w:val="24"/>
        </w:rPr>
        <w:t xml:space="preserve"> TDC policy, procedure,   Visit Jacksonville Contract, City Ordinance, Florida Statutes and Sunshine Law.  </w:t>
      </w:r>
    </w:p>
    <w:p w:rsidR="00464BFC" w:rsidRPr="00A76F33" w:rsidRDefault="00464BFC" w:rsidP="00A76F33">
      <w:pPr>
        <w:pStyle w:val="ListParagraph"/>
        <w:numPr>
          <w:ilvl w:val="1"/>
          <w:numId w:val="7"/>
        </w:numPr>
        <w:jc w:val="both"/>
        <w:rPr>
          <w:rFonts w:ascii="Times New Roman" w:hAnsi="Times New Roman"/>
          <w:bCs/>
          <w:sz w:val="24"/>
          <w:szCs w:val="24"/>
        </w:rPr>
      </w:pPr>
      <w:r w:rsidRPr="00A76F33">
        <w:rPr>
          <w:rFonts w:ascii="Times New Roman" w:hAnsi="Times New Roman"/>
          <w:bCs/>
          <w:sz w:val="24"/>
          <w:szCs w:val="24"/>
        </w:rPr>
        <w:t>Visit Jacksonville orientation would cover</w:t>
      </w:r>
      <w:r w:rsidR="00014865" w:rsidRPr="00A76F33">
        <w:rPr>
          <w:rFonts w:ascii="Times New Roman" w:hAnsi="Times New Roman"/>
          <w:bCs/>
          <w:sz w:val="24"/>
          <w:szCs w:val="24"/>
        </w:rPr>
        <w:t xml:space="preserve"> </w:t>
      </w:r>
      <w:r w:rsidR="00842490" w:rsidRPr="00A76F33">
        <w:rPr>
          <w:rFonts w:ascii="Times New Roman" w:hAnsi="Times New Roman"/>
          <w:bCs/>
          <w:sz w:val="24"/>
          <w:szCs w:val="24"/>
        </w:rPr>
        <w:t>the hospitality</w:t>
      </w:r>
      <w:r w:rsidRPr="00A76F33">
        <w:rPr>
          <w:rFonts w:ascii="Times New Roman" w:hAnsi="Times New Roman"/>
          <w:bCs/>
          <w:sz w:val="24"/>
          <w:szCs w:val="24"/>
        </w:rPr>
        <w:t xml:space="preserve"> industry</w:t>
      </w:r>
      <w:r w:rsidR="00014865" w:rsidRPr="00A76F33">
        <w:rPr>
          <w:rFonts w:ascii="Times New Roman" w:hAnsi="Times New Roman"/>
          <w:bCs/>
          <w:sz w:val="24"/>
          <w:szCs w:val="24"/>
        </w:rPr>
        <w:t>.</w:t>
      </w:r>
    </w:p>
    <w:p w:rsidR="00121B23" w:rsidRPr="00A76F33" w:rsidRDefault="00517A7C" w:rsidP="00A76F33">
      <w:pPr>
        <w:pStyle w:val="ListParagraph"/>
        <w:numPr>
          <w:ilvl w:val="0"/>
          <w:numId w:val="7"/>
        </w:numPr>
        <w:spacing w:after="200" w:line="276" w:lineRule="auto"/>
        <w:jc w:val="both"/>
        <w:rPr>
          <w:rFonts w:ascii="Times New Roman" w:hAnsi="Times New Roman"/>
          <w:bCs/>
          <w:sz w:val="24"/>
          <w:szCs w:val="24"/>
        </w:rPr>
      </w:pPr>
      <w:r w:rsidRPr="00A76F33">
        <w:rPr>
          <w:rFonts w:ascii="Times New Roman" w:hAnsi="Times New Roman"/>
          <w:bCs/>
          <w:sz w:val="24"/>
          <w:szCs w:val="24"/>
        </w:rPr>
        <w:t xml:space="preserve">Being no </w:t>
      </w:r>
      <w:r w:rsidR="00842490" w:rsidRPr="00A76F33">
        <w:rPr>
          <w:rFonts w:ascii="Times New Roman" w:hAnsi="Times New Roman"/>
          <w:bCs/>
          <w:sz w:val="24"/>
          <w:szCs w:val="24"/>
        </w:rPr>
        <w:t>further discussion</w:t>
      </w:r>
      <w:r w:rsidRPr="00A76F33">
        <w:rPr>
          <w:rFonts w:ascii="Times New Roman" w:hAnsi="Times New Roman"/>
          <w:bCs/>
          <w:sz w:val="24"/>
          <w:szCs w:val="24"/>
        </w:rPr>
        <w:t xml:space="preserve"> the recommendation was approved as amended</w:t>
      </w:r>
      <w:r w:rsidR="00C70BA5" w:rsidRPr="00A76F33">
        <w:rPr>
          <w:rFonts w:ascii="Times New Roman" w:hAnsi="Times New Roman"/>
          <w:bCs/>
          <w:sz w:val="24"/>
          <w:szCs w:val="24"/>
        </w:rPr>
        <w:t>.</w:t>
      </w:r>
    </w:p>
    <w:p w:rsidR="00C70BA5" w:rsidRDefault="00C70BA5" w:rsidP="00A76F33">
      <w:pPr>
        <w:spacing w:after="200" w:line="276" w:lineRule="auto"/>
        <w:contextualSpacing/>
        <w:jc w:val="both"/>
        <w:rPr>
          <w:rFonts w:ascii="Times New Roman" w:hAnsi="Times New Roman"/>
          <w:b/>
          <w:bCs/>
          <w:u w:val="single"/>
        </w:rPr>
      </w:pPr>
      <w:r w:rsidRPr="00A76F33">
        <w:rPr>
          <w:rFonts w:ascii="Times New Roman" w:hAnsi="Times New Roman"/>
          <w:b/>
          <w:bCs/>
          <w:u w:val="single"/>
        </w:rPr>
        <w:t>TDC Action:</w:t>
      </w:r>
    </w:p>
    <w:p w:rsidR="009C73D4" w:rsidRPr="00A76F33" w:rsidRDefault="009C73D4" w:rsidP="00A76F33">
      <w:pPr>
        <w:spacing w:after="200" w:line="276" w:lineRule="auto"/>
        <w:contextualSpacing/>
        <w:jc w:val="both"/>
        <w:rPr>
          <w:rFonts w:ascii="Times New Roman" w:hAnsi="Times New Roman"/>
          <w:b/>
          <w:bCs/>
          <w:u w:val="single"/>
        </w:rPr>
      </w:pPr>
    </w:p>
    <w:p w:rsidR="00C70BA5" w:rsidRDefault="00C70BA5" w:rsidP="00A76F33">
      <w:pPr>
        <w:spacing w:after="200" w:line="276" w:lineRule="auto"/>
        <w:jc w:val="both"/>
        <w:rPr>
          <w:rFonts w:ascii="Times New Roman" w:hAnsi="Times New Roman"/>
          <w:bCs/>
        </w:rPr>
      </w:pPr>
      <w:r w:rsidRPr="00A76F33">
        <w:rPr>
          <w:rFonts w:ascii="Times New Roman" w:hAnsi="Times New Roman"/>
          <w:bCs/>
        </w:rPr>
        <w:t xml:space="preserve">A motion was made and seconded to amend and approve </w:t>
      </w:r>
      <w:r w:rsidRPr="00CF5712">
        <w:rPr>
          <w:rFonts w:ascii="Times New Roman" w:hAnsi="Times New Roman"/>
          <w:b/>
          <w:bCs/>
          <w:u w:val="single"/>
        </w:rPr>
        <w:t>Recommendation #13</w:t>
      </w:r>
      <w:r w:rsidRPr="00A76F33">
        <w:rPr>
          <w:rFonts w:ascii="Times New Roman" w:hAnsi="Times New Roman"/>
          <w:bCs/>
        </w:rPr>
        <w:t xml:space="preserve"> </w:t>
      </w:r>
      <w:r w:rsidR="004B5E1E">
        <w:rPr>
          <w:rFonts w:ascii="Times New Roman" w:hAnsi="Times New Roman"/>
          <w:bCs/>
        </w:rPr>
        <w:t xml:space="preserve">adding </w:t>
      </w:r>
      <w:r w:rsidR="004B5E1E" w:rsidRPr="00A76F33">
        <w:rPr>
          <w:rFonts w:ascii="Times New Roman" w:hAnsi="Times New Roman"/>
          <w:bCs/>
        </w:rPr>
        <w:t>mandatory</w:t>
      </w:r>
      <w:r w:rsidRPr="00A76F33">
        <w:rPr>
          <w:rFonts w:ascii="Times New Roman" w:hAnsi="Times New Roman"/>
          <w:bCs/>
        </w:rPr>
        <w:t xml:space="preserve"> orientation </w:t>
      </w:r>
      <w:r w:rsidR="004B5E1E" w:rsidRPr="00A76F33">
        <w:rPr>
          <w:rFonts w:ascii="Times New Roman" w:hAnsi="Times New Roman"/>
          <w:bCs/>
        </w:rPr>
        <w:t>for City</w:t>
      </w:r>
      <w:r w:rsidRPr="00A76F33">
        <w:rPr>
          <w:rFonts w:ascii="Times New Roman" w:hAnsi="Times New Roman"/>
          <w:bCs/>
        </w:rPr>
        <w:t xml:space="preserve"> Council Members appointed to the TDC</w:t>
      </w:r>
      <w:r w:rsidR="00014865" w:rsidRPr="00A76F33">
        <w:rPr>
          <w:rFonts w:ascii="Times New Roman" w:hAnsi="Times New Roman"/>
          <w:bCs/>
        </w:rPr>
        <w:t xml:space="preserve"> and joint </w:t>
      </w:r>
      <w:r w:rsidR="004B5E1E" w:rsidRPr="00A76F33">
        <w:rPr>
          <w:rFonts w:ascii="Times New Roman" w:hAnsi="Times New Roman"/>
          <w:bCs/>
        </w:rPr>
        <w:t>orientation would</w:t>
      </w:r>
      <w:r w:rsidR="00014865" w:rsidRPr="00A76F33">
        <w:rPr>
          <w:rFonts w:ascii="Times New Roman" w:hAnsi="Times New Roman"/>
          <w:bCs/>
        </w:rPr>
        <w:t xml:space="preserve"> be conducted by</w:t>
      </w:r>
      <w:r w:rsidR="009C73D4">
        <w:rPr>
          <w:rFonts w:ascii="Times New Roman" w:hAnsi="Times New Roman"/>
          <w:bCs/>
        </w:rPr>
        <w:t xml:space="preserve"> </w:t>
      </w:r>
      <w:r w:rsidR="004B5E1E">
        <w:rPr>
          <w:rFonts w:ascii="Times New Roman" w:hAnsi="Times New Roman"/>
          <w:bCs/>
        </w:rPr>
        <w:t xml:space="preserve">the TDC </w:t>
      </w:r>
      <w:r w:rsidR="004B5E1E" w:rsidRPr="00A76F33">
        <w:rPr>
          <w:rFonts w:ascii="Times New Roman" w:hAnsi="Times New Roman"/>
          <w:bCs/>
        </w:rPr>
        <w:t>Executive</w:t>
      </w:r>
      <w:r w:rsidR="00014865" w:rsidRPr="00A76F33">
        <w:rPr>
          <w:rFonts w:ascii="Times New Roman" w:hAnsi="Times New Roman"/>
          <w:bCs/>
        </w:rPr>
        <w:t xml:space="preserve"> Director and </w:t>
      </w:r>
      <w:r w:rsidR="006E63E0">
        <w:rPr>
          <w:rFonts w:ascii="Times New Roman" w:hAnsi="Times New Roman"/>
          <w:bCs/>
        </w:rPr>
        <w:t>a</w:t>
      </w:r>
      <w:r w:rsidR="009C73D4">
        <w:rPr>
          <w:rFonts w:ascii="Times New Roman" w:hAnsi="Times New Roman"/>
          <w:bCs/>
        </w:rPr>
        <w:t xml:space="preserve"> representative of </w:t>
      </w:r>
      <w:r w:rsidR="00014865" w:rsidRPr="00A76F33">
        <w:rPr>
          <w:rFonts w:ascii="Times New Roman" w:hAnsi="Times New Roman"/>
          <w:bCs/>
        </w:rPr>
        <w:t>Visit Jacksonville.</w:t>
      </w:r>
      <w:r w:rsidRPr="00A76F33">
        <w:rPr>
          <w:rFonts w:ascii="Times New Roman" w:hAnsi="Times New Roman"/>
          <w:bCs/>
        </w:rPr>
        <w:t xml:space="preserve">  </w:t>
      </w:r>
      <w:r w:rsidRPr="00A76F33">
        <w:rPr>
          <w:rFonts w:ascii="Times New Roman" w:hAnsi="Times New Roman"/>
          <w:b/>
          <w:bCs/>
        </w:rPr>
        <w:t>Approved 5-0</w:t>
      </w:r>
      <w:r w:rsidRPr="00A76F33">
        <w:rPr>
          <w:rFonts w:ascii="Times New Roman" w:hAnsi="Times New Roman"/>
          <w:bCs/>
        </w:rPr>
        <w:t xml:space="preserve"> </w:t>
      </w:r>
    </w:p>
    <w:p w:rsidR="00E07402" w:rsidRDefault="00E07402" w:rsidP="00A76F33">
      <w:pPr>
        <w:spacing w:after="200" w:line="276" w:lineRule="auto"/>
        <w:jc w:val="both"/>
        <w:rPr>
          <w:rFonts w:ascii="Times New Roman" w:hAnsi="Times New Roman"/>
          <w:bCs/>
        </w:rPr>
      </w:pPr>
    </w:p>
    <w:p w:rsidR="00E07402" w:rsidRPr="00A76F33" w:rsidRDefault="00E07402" w:rsidP="00A76F33">
      <w:pPr>
        <w:spacing w:after="200" w:line="276" w:lineRule="auto"/>
        <w:jc w:val="both"/>
        <w:rPr>
          <w:rFonts w:ascii="Times New Roman" w:hAnsi="Times New Roman"/>
          <w:bCs/>
        </w:rPr>
      </w:pPr>
    </w:p>
    <w:p w:rsidR="00121B23" w:rsidRPr="009C73D4" w:rsidRDefault="00121B23" w:rsidP="00A76F33">
      <w:pPr>
        <w:numPr>
          <w:ilvl w:val="0"/>
          <w:numId w:val="4"/>
        </w:numPr>
        <w:spacing w:line="276" w:lineRule="auto"/>
        <w:contextualSpacing/>
        <w:jc w:val="both"/>
        <w:rPr>
          <w:rFonts w:ascii="Times New Roman" w:hAnsi="Times New Roman"/>
          <w:bCs/>
        </w:rPr>
      </w:pPr>
      <w:r w:rsidRPr="00A76F33">
        <w:rPr>
          <w:rFonts w:ascii="Times New Roman" w:hAnsi="Times New Roman"/>
          <w:b/>
          <w:bCs/>
          <w:u w:val="single"/>
        </w:rPr>
        <w:t>TDC Policy Subcommittee Recommendation:</w:t>
      </w:r>
    </w:p>
    <w:p w:rsidR="009C73D4" w:rsidRPr="00A76F33" w:rsidRDefault="009C73D4" w:rsidP="009C73D4">
      <w:pPr>
        <w:spacing w:line="276" w:lineRule="auto"/>
        <w:ind w:left="360"/>
        <w:contextualSpacing/>
        <w:jc w:val="both"/>
        <w:rPr>
          <w:rFonts w:ascii="Times New Roman" w:hAnsi="Times New Roman"/>
          <w:bCs/>
        </w:rPr>
      </w:pPr>
    </w:p>
    <w:p w:rsidR="00121B23" w:rsidRDefault="00121B23" w:rsidP="00A76F33">
      <w:pPr>
        <w:spacing w:after="200" w:line="276" w:lineRule="auto"/>
        <w:jc w:val="both"/>
        <w:rPr>
          <w:rFonts w:ascii="Times New Roman" w:hAnsi="Times New Roman"/>
          <w:bCs/>
        </w:rPr>
      </w:pPr>
      <w:r w:rsidRPr="00A76F33">
        <w:rPr>
          <w:rFonts w:ascii="Times New Roman" w:hAnsi="Times New Roman"/>
          <w:bCs/>
        </w:rPr>
        <w:t>Recommend that TDC Festival Grants encumbrances were to come before the TDC for final approval at the TDC Quarterly meetings.</w:t>
      </w:r>
    </w:p>
    <w:p w:rsidR="00517A7C" w:rsidRDefault="00517A7C" w:rsidP="00A76F33">
      <w:pPr>
        <w:jc w:val="both"/>
        <w:rPr>
          <w:rFonts w:ascii="Times New Roman" w:hAnsi="Times New Roman"/>
          <w:b/>
          <w:bCs/>
          <w:u w:val="single"/>
        </w:rPr>
      </w:pPr>
      <w:r w:rsidRPr="00A76F33">
        <w:rPr>
          <w:rFonts w:ascii="Times New Roman" w:hAnsi="Times New Roman"/>
          <w:b/>
          <w:bCs/>
          <w:u w:val="single"/>
        </w:rPr>
        <w:t>Discussion:</w:t>
      </w:r>
    </w:p>
    <w:p w:rsidR="009C73D4" w:rsidRPr="00A76F33" w:rsidRDefault="009C73D4" w:rsidP="00A76F33">
      <w:pPr>
        <w:jc w:val="both"/>
        <w:rPr>
          <w:rFonts w:ascii="Times New Roman" w:hAnsi="Times New Roman"/>
          <w:b/>
          <w:bCs/>
          <w:u w:val="single"/>
        </w:rPr>
      </w:pPr>
    </w:p>
    <w:p w:rsidR="00014865" w:rsidRPr="00A76F33" w:rsidRDefault="00014865" w:rsidP="00A76F33">
      <w:pPr>
        <w:pStyle w:val="ListParagraph"/>
        <w:numPr>
          <w:ilvl w:val="0"/>
          <w:numId w:val="15"/>
        </w:numPr>
        <w:jc w:val="both"/>
        <w:rPr>
          <w:rFonts w:ascii="Times New Roman" w:hAnsi="Times New Roman"/>
          <w:bCs/>
          <w:sz w:val="24"/>
          <w:szCs w:val="24"/>
        </w:rPr>
      </w:pPr>
      <w:r w:rsidRPr="00A76F33">
        <w:rPr>
          <w:rFonts w:ascii="Times New Roman" w:hAnsi="Times New Roman"/>
          <w:bCs/>
          <w:sz w:val="24"/>
          <w:szCs w:val="24"/>
        </w:rPr>
        <w:t xml:space="preserve">It was explained the reason </w:t>
      </w:r>
      <w:r w:rsidR="00842490" w:rsidRPr="00A76F33">
        <w:rPr>
          <w:rFonts w:ascii="Times New Roman" w:hAnsi="Times New Roman"/>
          <w:bCs/>
          <w:sz w:val="24"/>
          <w:szCs w:val="24"/>
        </w:rPr>
        <w:t>for this</w:t>
      </w:r>
      <w:r w:rsidRPr="00A76F33">
        <w:rPr>
          <w:rFonts w:ascii="Times New Roman" w:hAnsi="Times New Roman"/>
          <w:bCs/>
          <w:sz w:val="24"/>
          <w:szCs w:val="24"/>
        </w:rPr>
        <w:t xml:space="preserve"> procedure </w:t>
      </w:r>
      <w:r w:rsidR="00842490" w:rsidRPr="00A76F33">
        <w:rPr>
          <w:rFonts w:ascii="Times New Roman" w:hAnsi="Times New Roman"/>
          <w:bCs/>
          <w:sz w:val="24"/>
          <w:szCs w:val="24"/>
        </w:rPr>
        <w:t>change was</w:t>
      </w:r>
      <w:r w:rsidRPr="00A76F33">
        <w:rPr>
          <w:rFonts w:ascii="Times New Roman" w:hAnsi="Times New Roman"/>
          <w:bCs/>
          <w:sz w:val="24"/>
          <w:szCs w:val="24"/>
        </w:rPr>
        <w:t xml:space="preserve"> to be consistent in the policy of TDC having final approval of all grants.</w:t>
      </w:r>
    </w:p>
    <w:p w:rsidR="00517A7C" w:rsidRPr="006E63E0" w:rsidRDefault="00517A7C" w:rsidP="00A76F33">
      <w:pPr>
        <w:pStyle w:val="ListParagraph"/>
        <w:numPr>
          <w:ilvl w:val="0"/>
          <w:numId w:val="7"/>
        </w:numPr>
        <w:spacing w:after="200" w:line="276" w:lineRule="auto"/>
        <w:jc w:val="both"/>
        <w:rPr>
          <w:rFonts w:ascii="Times New Roman" w:hAnsi="Times New Roman"/>
          <w:sz w:val="24"/>
          <w:szCs w:val="24"/>
        </w:rPr>
      </w:pPr>
      <w:r w:rsidRPr="00A76F33">
        <w:rPr>
          <w:rFonts w:ascii="Times New Roman" w:hAnsi="Times New Roman"/>
          <w:bCs/>
          <w:sz w:val="24"/>
          <w:szCs w:val="24"/>
        </w:rPr>
        <w:t xml:space="preserve">Being </w:t>
      </w:r>
      <w:r w:rsidR="00842490" w:rsidRPr="00A76F33">
        <w:rPr>
          <w:rFonts w:ascii="Times New Roman" w:hAnsi="Times New Roman"/>
          <w:bCs/>
          <w:sz w:val="24"/>
          <w:szCs w:val="24"/>
        </w:rPr>
        <w:t xml:space="preserve">no </w:t>
      </w:r>
      <w:r w:rsidR="00842490">
        <w:rPr>
          <w:rFonts w:ascii="Times New Roman" w:hAnsi="Times New Roman"/>
          <w:bCs/>
          <w:sz w:val="24"/>
          <w:szCs w:val="24"/>
        </w:rPr>
        <w:t>further</w:t>
      </w:r>
      <w:r w:rsidR="009C73D4">
        <w:rPr>
          <w:rFonts w:ascii="Times New Roman" w:hAnsi="Times New Roman"/>
          <w:bCs/>
          <w:sz w:val="24"/>
          <w:szCs w:val="24"/>
        </w:rPr>
        <w:t xml:space="preserve"> </w:t>
      </w:r>
      <w:r w:rsidRPr="00A76F33">
        <w:rPr>
          <w:rFonts w:ascii="Times New Roman" w:hAnsi="Times New Roman"/>
          <w:bCs/>
          <w:sz w:val="24"/>
          <w:szCs w:val="24"/>
        </w:rPr>
        <w:t xml:space="preserve">discussion </w:t>
      </w:r>
      <w:r w:rsidR="009C73D4" w:rsidRPr="006E63E0">
        <w:rPr>
          <w:rFonts w:ascii="Times New Roman" w:hAnsi="Times New Roman"/>
          <w:b/>
          <w:bCs/>
          <w:sz w:val="24"/>
          <w:szCs w:val="24"/>
          <w:u w:val="single"/>
        </w:rPr>
        <w:t>Recommendation #14</w:t>
      </w:r>
      <w:r w:rsidRPr="00A76F33">
        <w:rPr>
          <w:rFonts w:ascii="Times New Roman" w:hAnsi="Times New Roman"/>
          <w:bCs/>
          <w:sz w:val="24"/>
          <w:szCs w:val="24"/>
        </w:rPr>
        <w:t xml:space="preserve"> was approved as presented</w:t>
      </w:r>
      <w:r w:rsidR="009C73D4">
        <w:rPr>
          <w:rFonts w:ascii="Times New Roman" w:hAnsi="Times New Roman"/>
          <w:bCs/>
          <w:sz w:val="24"/>
          <w:szCs w:val="24"/>
        </w:rPr>
        <w:t>.</w:t>
      </w:r>
    </w:p>
    <w:p w:rsidR="006E63E0" w:rsidRPr="00A76F33" w:rsidRDefault="006E63E0" w:rsidP="006E63E0">
      <w:pPr>
        <w:pStyle w:val="ListParagraph"/>
        <w:spacing w:after="200" w:line="276" w:lineRule="auto"/>
        <w:jc w:val="both"/>
        <w:rPr>
          <w:rFonts w:ascii="Times New Roman" w:hAnsi="Times New Roman"/>
          <w:sz w:val="24"/>
          <w:szCs w:val="24"/>
        </w:rPr>
      </w:pPr>
    </w:p>
    <w:p w:rsidR="00121B23" w:rsidRDefault="00121B23" w:rsidP="00A76F33">
      <w:pPr>
        <w:numPr>
          <w:ilvl w:val="0"/>
          <w:numId w:val="4"/>
        </w:numPr>
        <w:jc w:val="both"/>
        <w:rPr>
          <w:rFonts w:ascii="Times New Roman" w:hAnsi="Times New Roman"/>
          <w:bCs/>
        </w:rPr>
      </w:pPr>
      <w:r w:rsidRPr="00A76F33">
        <w:rPr>
          <w:rFonts w:ascii="Times New Roman" w:hAnsi="Times New Roman"/>
          <w:b/>
          <w:bCs/>
          <w:u w:val="single"/>
        </w:rPr>
        <w:t>TDC Policy Subcommittee Recommendation:</w:t>
      </w:r>
      <w:r w:rsidRPr="00A76F33">
        <w:rPr>
          <w:rFonts w:ascii="Times New Roman" w:hAnsi="Times New Roman"/>
          <w:bCs/>
        </w:rPr>
        <w:t xml:space="preserve"> </w:t>
      </w:r>
    </w:p>
    <w:p w:rsidR="009C73D4" w:rsidRPr="00A76F33" w:rsidRDefault="009C73D4" w:rsidP="009C73D4">
      <w:pPr>
        <w:ind w:left="360"/>
        <w:jc w:val="both"/>
        <w:rPr>
          <w:rFonts w:ascii="Times New Roman" w:hAnsi="Times New Roman"/>
          <w:bCs/>
        </w:rPr>
      </w:pPr>
    </w:p>
    <w:p w:rsidR="00121B23" w:rsidRPr="00A76F33" w:rsidRDefault="00842490" w:rsidP="00A76F33">
      <w:pPr>
        <w:jc w:val="both"/>
        <w:rPr>
          <w:rFonts w:ascii="Times New Roman" w:hAnsi="Times New Roman"/>
          <w:bCs/>
        </w:rPr>
      </w:pPr>
      <w:r w:rsidRPr="00A76F33">
        <w:rPr>
          <w:rFonts w:ascii="Times New Roman" w:hAnsi="Times New Roman"/>
          <w:bCs/>
        </w:rPr>
        <w:t>Recommend changing the</w:t>
      </w:r>
      <w:r w:rsidR="00121B23" w:rsidRPr="00A76F33">
        <w:rPr>
          <w:rFonts w:ascii="Times New Roman" w:hAnsi="Times New Roman"/>
          <w:bCs/>
        </w:rPr>
        <w:t xml:space="preserve"> title of TDC Festival Funding Application to </w:t>
      </w:r>
      <w:r w:rsidR="00121B23" w:rsidRPr="00A76F33">
        <w:rPr>
          <w:rFonts w:ascii="Times New Roman" w:hAnsi="Times New Roman"/>
          <w:b/>
          <w:bCs/>
          <w:i/>
        </w:rPr>
        <w:t xml:space="preserve">Festival Funding Grant </w:t>
      </w:r>
      <w:r w:rsidR="00121B23" w:rsidRPr="00A76F33">
        <w:rPr>
          <w:rFonts w:ascii="Times New Roman" w:hAnsi="Times New Roman"/>
          <w:b/>
          <w:bCs/>
          <w:i/>
          <w:u w:val="single"/>
        </w:rPr>
        <w:t xml:space="preserve">Marketing </w:t>
      </w:r>
      <w:r w:rsidR="00121B23" w:rsidRPr="00A76F33">
        <w:rPr>
          <w:rFonts w:ascii="Times New Roman" w:hAnsi="Times New Roman"/>
          <w:b/>
          <w:bCs/>
          <w:i/>
        </w:rPr>
        <w:t>Application.</w:t>
      </w:r>
    </w:p>
    <w:p w:rsidR="00121B23" w:rsidRPr="00A76F33" w:rsidRDefault="00121B23" w:rsidP="00A76F33">
      <w:pPr>
        <w:jc w:val="both"/>
        <w:rPr>
          <w:rFonts w:ascii="Times New Roman" w:hAnsi="Times New Roman"/>
          <w:b/>
          <w:bCs/>
        </w:rPr>
      </w:pPr>
    </w:p>
    <w:p w:rsidR="00517A7C" w:rsidRDefault="00517A7C" w:rsidP="00A76F33">
      <w:pPr>
        <w:jc w:val="both"/>
        <w:rPr>
          <w:rFonts w:ascii="Times New Roman" w:hAnsi="Times New Roman"/>
          <w:b/>
          <w:bCs/>
          <w:u w:val="single"/>
        </w:rPr>
      </w:pPr>
      <w:r w:rsidRPr="00A76F33">
        <w:rPr>
          <w:rFonts w:ascii="Times New Roman" w:hAnsi="Times New Roman"/>
          <w:b/>
          <w:bCs/>
          <w:u w:val="single"/>
        </w:rPr>
        <w:t>Discussion:</w:t>
      </w:r>
    </w:p>
    <w:p w:rsidR="009C73D4" w:rsidRPr="00A76F33" w:rsidRDefault="009C73D4" w:rsidP="00A76F33">
      <w:pPr>
        <w:jc w:val="both"/>
        <w:rPr>
          <w:rFonts w:ascii="Times New Roman" w:hAnsi="Times New Roman"/>
          <w:b/>
          <w:bCs/>
          <w:u w:val="single"/>
        </w:rPr>
      </w:pPr>
    </w:p>
    <w:p w:rsidR="00014865" w:rsidRPr="00A76F33" w:rsidRDefault="00014865" w:rsidP="00A76F33">
      <w:pPr>
        <w:pStyle w:val="ListParagraph"/>
        <w:numPr>
          <w:ilvl w:val="0"/>
          <w:numId w:val="7"/>
        </w:numPr>
        <w:jc w:val="both"/>
        <w:rPr>
          <w:rFonts w:ascii="Times New Roman" w:hAnsi="Times New Roman"/>
          <w:bCs/>
          <w:sz w:val="24"/>
          <w:szCs w:val="24"/>
        </w:rPr>
      </w:pPr>
      <w:r w:rsidRPr="00A76F33">
        <w:rPr>
          <w:rFonts w:ascii="Times New Roman" w:hAnsi="Times New Roman"/>
          <w:bCs/>
          <w:sz w:val="24"/>
          <w:szCs w:val="24"/>
        </w:rPr>
        <w:t xml:space="preserve">The TDC members briefly </w:t>
      </w:r>
      <w:r w:rsidR="00842490" w:rsidRPr="00A76F33">
        <w:rPr>
          <w:rFonts w:ascii="Times New Roman" w:hAnsi="Times New Roman"/>
          <w:bCs/>
          <w:sz w:val="24"/>
          <w:szCs w:val="24"/>
        </w:rPr>
        <w:t>discussed the</w:t>
      </w:r>
      <w:r w:rsidRPr="00A76F33">
        <w:rPr>
          <w:rFonts w:ascii="Times New Roman" w:hAnsi="Times New Roman"/>
          <w:bCs/>
          <w:sz w:val="24"/>
          <w:szCs w:val="24"/>
        </w:rPr>
        <w:t xml:space="preserve"> purpose </w:t>
      </w:r>
      <w:r w:rsidR="009C73D4">
        <w:rPr>
          <w:rFonts w:ascii="Times New Roman" w:hAnsi="Times New Roman"/>
          <w:bCs/>
          <w:sz w:val="24"/>
          <w:szCs w:val="24"/>
        </w:rPr>
        <w:t xml:space="preserve">TDC funding </w:t>
      </w:r>
      <w:r w:rsidRPr="00A76F33">
        <w:rPr>
          <w:rFonts w:ascii="Times New Roman" w:hAnsi="Times New Roman"/>
          <w:bCs/>
          <w:sz w:val="24"/>
          <w:szCs w:val="24"/>
        </w:rPr>
        <w:t xml:space="preserve">was to drive room nights by regional </w:t>
      </w:r>
      <w:r w:rsidR="00842490" w:rsidRPr="00A76F33">
        <w:rPr>
          <w:rFonts w:ascii="Times New Roman" w:hAnsi="Times New Roman"/>
          <w:bCs/>
          <w:sz w:val="24"/>
          <w:szCs w:val="24"/>
        </w:rPr>
        <w:t>marketing in</w:t>
      </w:r>
      <w:r w:rsidR="009C73D4">
        <w:rPr>
          <w:rFonts w:ascii="Times New Roman" w:hAnsi="Times New Roman"/>
          <w:bCs/>
          <w:sz w:val="24"/>
          <w:szCs w:val="24"/>
        </w:rPr>
        <w:t xml:space="preserve"> order </w:t>
      </w:r>
      <w:r w:rsidRPr="00A76F33">
        <w:rPr>
          <w:rFonts w:ascii="Times New Roman" w:hAnsi="Times New Roman"/>
          <w:bCs/>
          <w:sz w:val="24"/>
          <w:szCs w:val="24"/>
        </w:rPr>
        <w:t>to expand outside the market for these events.</w:t>
      </w:r>
    </w:p>
    <w:p w:rsidR="00517A7C" w:rsidRPr="00A76F33" w:rsidRDefault="00517A7C" w:rsidP="00A76F33">
      <w:pPr>
        <w:pStyle w:val="ListParagraph"/>
        <w:numPr>
          <w:ilvl w:val="0"/>
          <w:numId w:val="7"/>
        </w:numPr>
        <w:spacing w:after="200" w:line="276" w:lineRule="auto"/>
        <w:jc w:val="both"/>
        <w:rPr>
          <w:rFonts w:ascii="Times New Roman" w:hAnsi="Times New Roman"/>
          <w:sz w:val="24"/>
          <w:szCs w:val="24"/>
        </w:rPr>
      </w:pPr>
      <w:r w:rsidRPr="00A76F33">
        <w:rPr>
          <w:rFonts w:ascii="Times New Roman" w:hAnsi="Times New Roman"/>
          <w:bCs/>
          <w:sz w:val="24"/>
          <w:szCs w:val="24"/>
        </w:rPr>
        <w:t xml:space="preserve">Being </w:t>
      </w:r>
      <w:r w:rsidR="00842490" w:rsidRPr="00A76F33">
        <w:rPr>
          <w:rFonts w:ascii="Times New Roman" w:hAnsi="Times New Roman"/>
          <w:bCs/>
          <w:sz w:val="24"/>
          <w:szCs w:val="24"/>
        </w:rPr>
        <w:t>no further</w:t>
      </w:r>
      <w:r w:rsidR="00014865" w:rsidRPr="00A76F33">
        <w:rPr>
          <w:rFonts w:ascii="Times New Roman" w:hAnsi="Times New Roman"/>
          <w:bCs/>
          <w:sz w:val="24"/>
          <w:szCs w:val="24"/>
        </w:rPr>
        <w:t xml:space="preserve"> </w:t>
      </w:r>
      <w:r w:rsidRPr="00A76F33">
        <w:rPr>
          <w:rFonts w:ascii="Times New Roman" w:hAnsi="Times New Roman"/>
          <w:bCs/>
          <w:sz w:val="24"/>
          <w:szCs w:val="24"/>
        </w:rPr>
        <w:t xml:space="preserve">discussion the </w:t>
      </w:r>
      <w:r w:rsidR="009C73D4" w:rsidRPr="006E63E0">
        <w:rPr>
          <w:rFonts w:ascii="Times New Roman" w:hAnsi="Times New Roman"/>
          <w:b/>
          <w:bCs/>
          <w:sz w:val="24"/>
          <w:szCs w:val="24"/>
          <w:u w:val="single"/>
        </w:rPr>
        <w:t>Recommendation #15</w:t>
      </w:r>
      <w:r w:rsidR="009C73D4">
        <w:rPr>
          <w:rFonts w:ascii="Times New Roman" w:hAnsi="Times New Roman"/>
          <w:bCs/>
          <w:sz w:val="24"/>
          <w:szCs w:val="24"/>
        </w:rPr>
        <w:t xml:space="preserve"> </w:t>
      </w:r>
      <w:r w:rsidRPr="00A76F33">
        <w:rPr>
          <w:rFonts w:ascii="Times New Roman" w:hAnsi="Times New Roman"/>
          <w:bCs/>
          <w:sz w:val="24"/>
          <w:szCs w:val="24"/>
        </w:rPr>
        <w:t>was approved as presented</w:t>
      </w:r>
      <w:r w:rsidR="009C73D4">
        <w:rPr>
          <w:rFonts w:ascii="Times New Roman" w:hAnsi="Times New Roman"/>
          <w:bCs/>
          <w:sz w:val="24"/>
          <w:szCs w:val="24"/>
        </w:rPr>
        <w:t>.</w:t>
      </w:r>
    </w:p>
    <w:p w:rsidR="00517A7C" w:rsidRPr="00A76F33" w:rsidRDefault="00517A7C" w:rsidP="00A76F33">
      <w:pPr>
        <w:jc w:val="both"/>
        <w:rPr>
          <w:rFonts w:ascii="Times New Roman" w:hAnsi="Times New Roman"/>
          <w:b/>
          <w:bCs/>
        </w:rPr>
      </w:pPr>
    </w:p>
    <w:p w:rsidR="00121B23" w:rsidRPr="009C73D4" w:rsidRDefault="00121B23" w:rsidP="00A76F33">
      <w:pPr>
        <w:numPr>
          <w:ilvl w:val="0"/>
          <w:numId w:val="4"/>
        </w:numPr>
        <w:jc w:val="both"/>
        <w:rPr>
          <w:rFonts w:ascii="Times New Roman" w:hAnsi="Times New Roman"/>
          <w:b/>
          <w:bCs/>
        </w:rPr>
      </w:pPr>
      <w:r w:rsidRPr="00A76F33">
        <w:rPr>
          <w:rFonts w:ascii="Times New Roman" w:hAnsi="Times New Roman"/>
          <w:b/>
          <w:bCs/>
          <w:u w:val="single"/>
        </w:rPr>
        <w:t>TDC Policy Subcommittee Recommendation</w:t>
      </w:r>
    </w:p>
    <w:p w:rsidR="009C73D4" w:rsidRPr="00A76F33" w:rsidRDefault="009C73D4" w:rsidP="009C73D4">
      <w:pPr>
        <w:jc w:val="both"/>
        <w:rPr>
          <w:rFonts w:ascii="Times New Roman" w:hAnsi="Times New Roman"/>
          <w:b/>
          <w:bCs/>
        </w:rPr>
      </w:pPr>
    </w:p>
    <w:p w:rsidR="00121B23" w:rsidRDefault="00842490" w:rsidP="00A76F33">
      <w:pPr>
        <w:jc w:val="both"/>
        <w:rPr>
          <w:rFonts w:ascii="Times New Roman" w:hAnsi="Times New Roman"/>
          <w:bCs/>
          <w:color w:val="FF0000"/>
        </w:rPr>
      </w:pPr>
      <w:r w:rsidRPr="00A76F33">
        <w:rPr>
          <w:rFonts w:ascii="Times New Roman" w:hAnsi="Times New Roman"/>
          <w:bCs/>
        </w:rPr>
        <w:t>Recommend adopting</w:t>
      </w:r>
      <w:r w:rsidR="00121B23" w:rsidRPr="00A76F33">
        <w:rPr>
          <w:rFonts w:ascii="Times New Roman" w:hAnsi="Times New Roman"/>
          <w:bCs/>
        </w:rPr>
        <w:t xml:space="preserve"> Visit</w:t>
      </w:r>
      <w:r w:rsidR="00121B23" w:rsidRPr="00A76F33">
        <w:rPr>
          <w:rFonts w:ascii="Times New Roman" w:hAnsi="Times New Roman"/>
          <w:b/>
          <w:bCs/>
          <w:i/>
        </w:rPr>
        <w:t xml:space="preserve"> Jacksonville Marketing Requirements for a Group Directly Applying for TDC Funding</w:t>
      </w:r>
      <w:r w:rsidR="00121B23" w:rsidRPr="00A76F33">
        <w:rPr>
          <w:rFonts w:ascii="Times New Roman" w:hAnsi="Times New Roman"/>
          <w:bCs/>
        </w:rPr>
        <w:t xml:space="preserve"> as presented. </w:t>
      </w:r>
      <w:r w:rsidRPr="006E63E0">
        <w:rPr>
          <w:rFonts w:ascii="Times New Roman" w:hAnsi="Times New Roman"/>
          <w:bCs/>
          <w:color w:val="FF0000"/>
          <w:u w:val="single"/>
        </w:rPr>
        <w:t>(Attached</w:t>
      </w:r>
      <w:r w:rsidR="00121B23" w:rsidRPr="006E63E0">
        <w:rPr>
          <w:rFonts w:ascii="Times New Roman" w:hAnsi="Times New Roman"/>
          <w:bCs/>
          <w:color w:val="FF0000"/>
          <w:u w:val="single"/>
        </w:rPr>
        <w:t xml:space="preserve"> </w:t>
      </w:r>
      <w:r w:rsidR="00121B23" w:rsidRPr="00A76F33">
        <w:rPr>
          <w:rFonts w:ascii="Times New Roman" w:hAnsi="Times New Roman"/>
          <w:bCs/>
          <w:color w:val="FF0000"/>
          <w:u w:val="single"/>
        </w:rPr>
        <w:t>Visit Jacksonville Document</w:t>
      </w:r>
      <w:r w:rsidR="00121B23" w:rsidRPr="009C73D4">
        <w:rPr>
          <w:rFonts w:ascii="Times New Roman" w:hAnsi="Times New Roman"/>
          <w:bCs/>
          <w:color w:val="FF0000"/>
        </w:rPr>
        <w:t>)</w:t>
      </w:r>
    </w:p>
    <w:p w:rsidR="009C73D4" w:rsidRPr="00A76F33" w:rsidRDefault="009C73D4" w:rsidP="00A76F33">
      <w:pPr>
        <w:jc w:val="both"/>
        <w:rPr>
          <w:rFonts w:ascii="Times New Roman" w:hAnsi="Times New Roman"/>
          <w:bCs/>
        </w:rPr>
      </w:pPr>
    </w:p>
    <w:p w:rsidR="00501751" w:rsidRPr="009C73D4" w:rsidRDefault="00501751" w:rsidP="00501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b/>
          <w:i/>
          <w:u w:val="single"/>
        </w:rPr>
      </w:pPr>
      <w:r w:rsidRPr="009C73D4">
        <w:rPr>
          <w:rFonts w:ascii="Times New Roman" w:eastAsiaTheme="minorEastAsia" w:hAnsi="Times New Roman"/>
          <w:b/>
          <w:i/>
          <w:u w:val="single"/>
        </w:rPr>
        <w:t>Marketing Requirements for a Group Directly Applying for TDC Funding</w:t>
      </w:r>
    </w:p>
    <w:p w:rsidR="00501751" w:rsidRPr="00A76F33" w:rsidRDefault="00501751" w:rsidP="00501751">
      <w:pPr>
        <w:tabs>
          <w:tab w:val="right" w:pos="8795"/>
        </w:tabs>
        <w:jc w:val="both"/>
        <w:rPr>
          <w:rFonts w:ascii="Times New Roman" w:eastAsiaTheme="minorEastAsia" w:hAnsi="Times New Roman"/>
        </w:rPr>
      </w:pPr>
    </w:p>
    <w:p w:rsidR="00501751" w:rsidRPr="006E63E0" w:rsidRDefault="00501751" w:rsidP="00501751">
      <w:pPr>
        <w:pStyle w:val="ListParagraph"/>
        <w:numPr>
          <w:ilvl w:val="0"/>
          <w:numId w:val="16"/>
        </w:numPr>
        <w:tabs>
          <w:tab w:val="right" w:pos="8795"/>
        </w:tabs>
        <w:jc w:val="both"/>
        <w:rPr>
          <w:rFonts w:ascii="Times New Roman" w:eastAsiaTheme="minorEastAsia" w:hAnsi="Times New Roman"/>
          <w:sz w:val="24"/>
          <w:szCs w:val="24"/>
        </w:rPr>
      </w:pPr>
      <w:r w:rsidRPr="006E63E0">
        <w:rPr>
          <w:rFonts w:ascii="Times New Roman" w:eastAsiaTheme="minorEastAsia" w:hAnsi="Times New Roman"/>
          <w:b/>
          <w:sz w:val="24"/>
          <w:szCs w:val="24"/>
          <w:u w:val="single"/>
        </w:rPr>
        <w:t>Mechanics for grant application</w:t>
      </w:r>
      <w:r w:rsidRPr="006E63E0">
        <w:rPr>
          <w:rFonts w:ascii="Times New Roman" w:eastAsiaTheme="minorEastAsia" w:hAnsi="Times New Roman"/>
          <w:sz w:val="24"/>
          <w:szCs w:val="24"/>
        </w:rPr>
        <w:t>:</w:t>
      </w:r>
    </w:p>
    <w:p w:rsidR="00501751" w:rsidRPr="006E63E0" w:rsidRDefault="00501751" w:rsidP="00501751">
      <w:pPr>
        <w:tabs>
          <w:tab w:val="right" w:pos="8795"/>
        </w:tabs>
        <w:jc w:val="both"/>
        <w:rPr>
          <w:rFonts w:ascii="Times New Roman" w:eastAsiaTheme="minorEastAsia" w:hAnsi="Times New Roman"/>
        </w:rPr>
      </w:pPr>
    </w:p>
    <w:p w:rsidR="00501751" w:rsidRPr="006E63E0" w:rsidRDefault="00501751" w:rsidP="00501751">
      <w:pPr>
        <w:numPr>
          <w:ilvl w:val="0"/>
          <w:numId w:val="5"/>
        </w:numPr>
        <w:tabs>
          <w:tab w:val="right" w:pos="8795"/>
        </w:tabs>
        <w:contextualSpacing/>
        <w:jc w:val="both"/>
        <w:rPr>
          <w:rFonts w:ascii="Times New Roman" w:eastAsiaTheme="minorEastAsia" w:hAnsi="Times New Roman"/>
        </w:rPr>
      </w:pPr>
      <w:r w:rsidRPr="006E63E0">
        <w:rPr>
          <w:rFonts w:ascii="Times New Roman" w:eastAsiaTheme="minorEastAsia" w:hAnsi="Times New Roman"/>
        </w:rPr>
        <w:t>An applicant should meet with Visit Jacksonville to put together a marketing plan for the event and evaluate media/advertising plans</w:t>
      </w:r>
    </w:p>
    <w:p w:rsidR="00501751" w:rsidRPr="006E63E0" w:rsidRDefault="00501751" w:rsidP="00501751">
      <w:pPr>
        <w:numPr>
          <w:ilvl w:val="0"/>
          <w:numId w:val="5"/>
        </w:numPr>
        <w:tabs>
          <w:tab w:val="right" w:pos="8795"/>
        </w:tabs>
        <w:contextualSpacing/>
        <w:jc w:val="both"/>
        <w:rPr>
          <w:rFonts w:ascii="Times New Roman" w:eastAsiaTheme="minorEastAsia" w:hAnsi="Times New Roman"/>
        </w:rPr>
      </w:pPr>
      <w:r w:rsidRPr="006E63E0">
        <w:rPr>
          <w:rFonts w:ascii="Times New Roman" w:eastAsiaTheme="minorEastAsia" w:hAnsi="Times New Roman"/>
        </w:rPr>
        <w:t>TDC Application would need to include proof of meeting with Visit Jacksonville</w:t>
      </w:r>
    </w:p>
    <w:p w:rsidR="00501751" w:rsidRPr="006E63E0" w:rsidRDefault="00501751" w:rsidP="00501751">
      <w:pPr>
        <w:numPr>
          <w:ilvl w:val="0"/>
          <w:numId w:val="5"/>
        </w:numPr>
        <w:tabs>
          <w:tab w:val="right" w:pos="8795"/>
        </w:tabs>
        <w:contextualSpacing/>
        <w:jc w:val="both"/>
        <w:rPr>
          <w:rFonts w:ascii="Times New Roman" w:eastAsiaTheme="minorEastAsia" w:hAnsi="Times New Roman"/>
        </w:rPr>
      </w:pPr>
      <w:r w:rsidRPr="006E63E0">
        <w:rPr>
          <w:rFonts w:ascii="Times New Roman" w:eastAsiaTheme="minorEastAsia" w:hAnsi="Times New Roman"/>
        </w:rPr>
        <w:t>Visit Jacksonville will be present at all grant presentations to address any additional questions concerning the event’s marketing plan</w:t>
      </w:r>
    </w:p>
    <w:p w:rsidR="00501751" w:rsidRPr="006E63E0" w:rsidRDefault="00501751" w:rsidP="00501751">
      <w:pPr>
        <w:tabs>
          <w:tab w:val="right" w:pos="8795"/>
        </w:tabs>
        <w:jc w:val="both"/>
        <w:rPr>
          <w:rFonts w:ascii="Times New Roman" w:eastAsiaTheme="minorEastAsia" w:hAnsi="Times New Roman"/>
        </w:rPr>
      </w:pPr>
    </w:p>
    <w:p w:rsidR="00501751" w:rsidRPr="006E63E0" w:rsidRDefault="00501751" w:rsidP="00501751">
      <w:pPr>
        <w:pStyle w:val="ListParagraph"/>
        <w:numPr>
          <w:ilvl w:val="0"/>
          <w:numId w:val="16"/>
        </w:numPr>
        <w:tabs>
          <w:tab w:val="right" w:pos="8795"/>
        </w:tabs>
        <w:jc w:val="both"/>
        <w:rPr>
          <w:rFonts w:ascii="Times New Roman" w:eastAsiaTheme="minorEastAsia" w:hAnsi="Times New Roman"/>
          <w:sz w:val="24"/>
          <w:szCs w:val="24"/>
        </w:rPr>
      </w:pPr>
      <w:r w:rsidRPr="006E63E0">
        <w:rPr>
          <w:rFonts w:ascii="Times New Roman" w:eastAsiaTheme="minorEastAsia" w:hAnsi="Times New Roman"/>
          <w:b/>
          <w:sz w:val="24"/>
          <w:szCs w:val="24"/>
          <w:u w:val="single"/>
        </w:rPr>
        <w:t>Guidelines for discussion with Visit Jacksonville prior to application</w:t>
      </w:r>
      <w:r w:rsidRPr="006E63E0">
        <w:rPr>
          <w:rFonts w:ascii="Times New Roman" w:eastAsiaTheme="minorEastAsia" w:hAnsi="Times New Roman"/>
          <w:sz w:val="24"/>
          <w:szCs w:val="24"/>
        </w:rPr>
        <w:t>:</w:t>
      </w:r>
    </w:p>
    <w:p w:rsidR="00501751" w:rsidRPr="006E63E0" w:rsidRDefault="00501751" w:rsidP="00501751">
      <w:pPr>
        <w:tabs>
          <w:tab w:val="right" w:pos="8795"/>
        </w:tabs>
        <w:jc w:val="both"/>
        <w:rPr>
          <w:rFonts w:ascii="Times New Roman" w:eastAsiaTheme="minorEastAsia" w:hAnsi="Times New Roman"/>
        </w:rPr>
      </w:pPr>
    </w:p>
    <w:p w:rsidR="00501751" w:rsidRPr="006E63E0" w:rsidRDefault="00501751" w:rsidP="0050175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heme="minorEastAsia" w:hAnsi="Times New Roman"/>
        </w:rPr>
      </w:pPr>
      <w:r w:rsidRPr="006E63E0">
        <w:rPr>
          <w:rFonts w:ascii="Times New Roman" w:eastAsiaTheme="minorEastAsia" w:hAnsi="Times New Roman"/>
        </w:rPr>
        <w:t xml:space="preserve">  Make sure that the out-of-market advertising is well thought out and detailed to show the potential broad awareness of the event in out-of-market media. </w:t>
      </w:r>
    </w:p>
    <w:p w:rsidR="00501751" w:rsidRPr="00A76F33" w:rsidRDefault="00501751" w:rsidP="00501751">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jc w:val="both"/>
        <w:rPr>
          <w:rFonts w:ascii="Times New Roman" w:eastAsiaTheme="minorEastAsia" w:hAnsi="Times New Roman"/>
        </w:rPr>
      </w:pPr>
      <w:r w:rsidRPr="006E63E0">
        <w:rPr>
          <w:rFonts w:ascii="Times New Roman" w:eastAsiaTheme="minorEastAsia" w:hAnsi="Times New Roman"/>
        </w:rPr>
        <w:t xml:space="preserve">  Consider the potential attendees that would come and decide best ways to reach these</w:t>
      </w:r>
      <w:r w:rsidRPr="00A76F33">
        <w:rPr>
          <w:rFonts w:ascii="Times New Roman" w:eastAsiaTheme="minorEastAsia" w:hAnsi="Times New Roman"/>
        </w:rPr>
        <w:t xml:space="preserve"> audiences</w:t>
      </w:r>
    </w:p>
    <w:p w:rsidR="00501751" w:rsidRPr="00A76F33" w:rsidRDefault="00501751" w:rsidP="00501751">
      <w:pPr>
        <w:numPr>
          <w:ilvl w:val="0"/>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 xml:space="preserve">Consider how far the advertising reach of an event of this type might have. Is this regional? National? International? </w:t>
      </w:r>
    </w:p>
    <w:p w:rsidR="00501751" w:rsidRPr="00A76F33" w:rsidRDefault="00501751" w:rsidP="00501751">
      <w:pPr>
        <w:numPr>
          <w:ilvl w:val="0"/>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What is the timeline for marketing this event? Is this event within 90 days? What type of marketing can actually work with the proposed timeline?</w:t>
      </w:r>
    </w:p>
    <w:p w:rsidR="00501751" w:rsidRPr="00A76F33" w:rsidRDefault="00501751" w:rsidP="00501751">
      <w:pPr>
        <w:numPr>
          <w:ilvl w:val="0"/>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 xml:space="preserve">Once we have evaluated of all of the above, create a plan to figure out the most impactful advertising </w:t>
      </w:r>
    </w:p>
    <w:p w:rsidR="00501751" w:rsidRPr="00A76F33" w:rsidRDefault="00501751" w:rsidP="00501751">
      <w:pPr>
        <w:numPr>
          <w:ilvl w:val="0"/>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Visit Jacksonville will assist in measuring the value of the advertising placements for reporting to the TDC using measurements such as:</w:t>
      </w:r>
    </w:p>
    <w:p w:rsidR="00501751" w:rsidRPr="00A76F33" w:rsidRDefault="00501751" w:rsidP="00501751">
      <w:pPr>
        <w:tabs>
          <w:tab w:val="right" w:pos="8795"/>
        </w:tabs>
        <w:ind w:left="720"/>
        <w:contextualSpacing/>
        <w:jc w:val="both"/>
        <w:rPr>
          <w:rFonts w:ascii="Times New Roman" w:eastAsiaTheme="minorEastAsia" w:hAnsi="Times New Roman"/>
        </w:rPr>
      </w:pP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 xml:space="preserve">Cost of Advertising </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 xml:space="preserve">Total Impressions </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Click thru rate (CTR)</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Clicks on the ad</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Circulation/Viewers/Listeners</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Google Analytics/website traffic</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Ads served</w:t>
      </w:r>
    </w:p>
    <w:p w:rsidR="00501751" w:rsidRPr="00A76F33" w:rsidRDefault="00501751" w:rsidP="00501751">
      <w:pPr>
        <w:numPr>
          <w:ilvl w:val="2"/>
          <w:numId w:val="5"/>
        </w:numPr>
        <w:tabs>
          <w:tab w:val="right" w:pos="8795"/>
        </w:tabs>
        <w:contextualSpacing/>
        <w:jc w:val="both"/>
        <w:rPr>
          <w:rFonts w:ascii="Times New Roman" w:eastAsiaTheme="minorEastAsia" w:hAnsi="Times New Roman"/>
        </w:rPr>
      </w:pPr>
      <w:r w:rsidRPr="00A76F33">
        <w:rPr>
          <w:rFonts w:ascii="Times New Roman" w:eastAsiaTheme="minorEastAsia" w:hAnsi="Times New Roman"/>
        </w:rPr>
        <w:t>Leads provided</w:t>
      </w:r>
    </w:p>
    <w:p w:rsidR="00501751" w:rsidRPr="00A76F33" w:rsidRDefault="00501751" w:rsidP="00501751">
      <w:pPr>
        <w:widowControl w:val="0"/>
        <w:numPr>
          <w:ilvl w:val="2"/>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795"/>
        </w:tabs>
        <w:autoSpaceDE w:val="0"/>
        <w:autoSpaceDN w:val="0"/>
        <w:adjustRightInd w:val="0"/>
        <w:contextualSpacing/>
        <w:jc w:val="both"/>
        <w:rPr>
          <w:rFonts w:ascii="Times New Roman" w:eastAsiaTheme="minorEastAsia" w:hAnsi="Times New Roman"/>
        </w:rPr>
      </w:pPr>
      <w:r w:rsidRPr="00A76F33">
        <w:rPr>
          <w:rFonts w:ascii="Times New Roman" w:eastAsiaTheme="minorHAnsi" w:hAnsi="Times New Roman"/>
          <w:color w:val="1A1A1A"/>
        </w:rPr>
        <w:t>Engagement (for a video ad)</w:t>
      </w:r>
    </w:p>
    <w:p w:rsidR="00501751" w:rsidRPr="00A76F33" w:rsidRDefault="00501751" w:rsidP="00501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795"/>
        </w:tabs>
        <w:autoSpaceDE w:val="0"/>
        <w:autoSpaceDN w:val="0"/>
        <w:adjustRightInd w:val="0"/>
        <w:ind w:left="2160"/>
        <w:contextualSpacing/>
        <w:jc w:val="both"/>
        <w:rPr>
          <w:rFonts w:ascii="Times New Roman" w:eastAsiaTheme="minorEastAsia" w:hAnsi="Times New Roman"/>
        </w:rPr>
      </w:pPr>
    </w:p>
    <w:p w:rsidR="00B5610C" w:rsidRPr="00A76F33" w:rsidRDefault="00B5610C" w:rsidP="00A76F33">
      <w:pPr>
        <w:jc w:val="both"/>
        <w:rPr>
          <w:rFonts w:ascii="Times New Roman" w:hAnsi="Times New Roman"/>
          <w:b/>
          <w:bCs/>
          <w:u w:val="single"/>
        </w:rPr>
      </w:pPr>
    </w:p>
    <w:p w:rsidR="00B5610C" w:rsidRDefault="00B5610C" w:rsidP="00A76F33">
      <w:pPr>
        <w:jc w:val="both"/>
        <w:rPr>
          <w:rFonts w:ascii="Times New Roman" w:hAnsi="Times New Roman"/>
          <w:b/>
          <w:bCs/>
          <w:u w:val="single"/>
        </w:rPr>
      </w:pPr>
      <w:r w:rsidRPr="00A76F33">
        <w:rPr>
          <w:rFonts w:ascii="Times New Roman" w:hAnsi="Times New Roman"/>
          <w:b/>
          <w:bCs/>
          <w:u w:val="single"/>
        </w:rPr>
        <w:t>Discussion:</w:t>
      </w:r>
    </w:p>
    <w:p w:rsidR="009C73D4" w:rsidRPr="00A76F33" w:rsidRDefault="009C73D4" w:rsidP="00A76F33">
      <w:pPr>
        <w:jc w:val="both"/>
        <w:rPr>
          <w:rFonts w:ascii="Times New Roman" w:hAnsi="Times New Roman"/>
          <w:b/>
          <w:bCs/>
          <w:u w:val="single"/>
        </w:rPr>
      </w:pPr>
    </w:p>
    <w:p w:rsidR="00B5610C" w:rsidRPr="00A76F33" w:rsidRDefault="00014865" w:rsidP="00A76F33">
      <w:pPr>
        <w:pStyle w:val="ListParagraph"/>
        <w:numPr>
          <w:ilvl w:val="0"/>
          <w:numId w:val="7"/>
        </w:numPr>
        <w:jc w:val="both"/>
        <w:rPr>
          <w:rFonts w:ascii="Times New Roman" w:hAnsi="Times New Roman"/>
          <w:bCs/>
          <w:sz w:val="24"/>
          <w:szCs w:val="24"/>
          <w:u w:val="single"/>
        </w:rPr>
      </w:pPr>
      <w:r w:rsidRPr="00A76F33">
        <w:rPr>
          <w:rFonts w:ascii="Times New Roman" w:hAnsi="Times New Roman"/>
          <w:bCs/>
          <w:sz w:val="24"/>
          <w:szCs w:val="24"/>
        </w:rPr>
        <w:t xml:space="preserve">Ms. </w:t>
      </w:r>
      <w:r w:rsidR="00B5610C" w:rsidRPr="00A76F33">
        <w:rPr>
          <w:rFonts w:ascii="Times New Roman" w:hAnsi="Times New Roman"/>
          <w:bCs/>
          <w:sz w:val="24"/>
          <w:szCs w:val="24"/>
        </w:rPr>
        <w:t xml:space="preserve">Goodman </w:t>
      </w:r>
      <w:r w:rsidRPr="00A76F33">
        <w:rPr>
          <w:rFonts w:ascii="Times New Roman" w:hAnsi="Times New Roman"/>
          <w:bCs/>
          <w:sz w:val="24"/>
          <w:szCs w:val="24"/>
        </w:rPr>
        <w:t xml:space="preserve"> made the recommendation that </w:t>
      </w:r>
      <w:r w:rsidR="00B5610C" w:rsidRPr="00A76F33">
        <w:rPr>
          <w:rFonts w:ascii="Times New Roman" w:hAnsi="Times New Roman"/>
          <w:bCs/>
          <w:sz w:val="24"/>
          <w:szCs w:val="24"/>
        </w:rPr>
        <w:t xml:space="preserve">under  section </w:t>
      </w:r>
      <w:r w:rsidR="00B5610C" w:rsidRPr="00A76F33">
        <w:rPr>
          <w:rFonts w:ascii="Times New Roman" w:hAnsi="Times New Roman"/>
          <w:bCs/>
          <w:sz w:val="24"/>
          <w:szCs w:val="24"/>
          <w:u w:val="single"/>
        </w:rPr>
        <w:t xml:space="preserve"> </w:t>
      </w:r>
      <w:r w:rsidR="00B5610C" w:rsidRPr="00A76F33">
        <w:rPr>
          <w:rFonts w:ascii="Times New Roman" w:eastAsiaTheme="minorEastAsia" w:hAnsi="Times New Roman"/>
          <w:b/>
          <w:sz w:val="24"/>
          <w:szCs w:val="24"/>
          <w:u w:val="single"/>
        </w:rPr>
        <w:t>Mechanics for grant application</w:t>
      </w:r>
      <w:r w:rsidR="00B5610C" w:rsidRPr="00501751">
        <w:rPr>
          <w:rFonts w:ascii="Times New Roman" w:eastAsiaTheme="minorEastAsia" w:hAnsi="Times New Roman"/>
          <w:sz w:val="24"/>
          <w:szCs w:val="24"/>
        </w:rPr>
        <w:t xml:space="preserve"> </w:t>
      </w:r>
      <w:r w:rsidR="00501751">
        <w:rPr>
          <w:rFonts w:ascii="Times New Roman" w:eastAsiaTheme="minorEastAsia" w:hAnsi="Times New Roman"/>
          <w:sz w:val="24"/>
          <w:szCs w:val="24"/>
        </w:rPr>
        <w:t xml:space="preserve"> the </w:t>
      </w:r>
      <w:r w:rsidR="00B5610C" w:rsidRPr="00A76F33">
        <w:rPr>
          <w:rFonts w:ascii="Times New Roman" w:eastAsiaTheme="minorEastAsia" w:hAnsi="Times New Roman"/>
          <w:sz w:val="24"/>
          <w:szCs w:val="24"/>
        </w:rPr>
        <w:t>following changes</w:t>
      </w:r>
      <w:r w:rsidRPr="00A76F33">
        <w:rPr>
          <w:rFonts w:ascii="Times New Roman" w:eastAsiaTheme="minorEastAsia" w:hAnsi="Times New Roman"/>
          <w:sz w:val="24"/>
          <w:szCs w:val="24"/>
        </w:rPr>
        <w:t xml:space="preserve"> be made: </w:t>
      </w:r>
    </w:p>
    <w:p w:rsidR="00B5610C" w:rsidRPr="009C73D4" w:rsidRDefault="00B5610C" w:rsidP="00A76F33">
      <w:pPr>
        <w:pStyle w:val="ListParagraph"/>
        <w:numPr>
          <w:ilvl w:val="1"/>
          <w:numId w:val="7"/>
        </w:numPr>
        <w:jc w:val="both"/>
        <w:rPr>
          <w:rFonts w:ascii="Times New Roman" w:eastAsiaTheme="minorEastAsia" w:hAnsi="Times New Roman"/>
          <w:sz w:val="24"/>
          <w:szCs w:val="24"/>
          <w:u w:val="single"/>
        </w:rPr>
      </w:pPr>
      <w:r w:rsidRPr="00A76F33">
        <w:rPr>
          <w:rFonts w:ascii="Times New Roman" w:eastAsiaTheme="minorEastAsia" w:hAnsi="Times New Roman"/>
          <w:sz w:val="24"/>
          <w:szCs w:val="24"/>
        </w:rPr>
        <w:t xml:space="preserve">An applicant </w:t>
      </w:r>
      <w:r w:rsidRPr="009C73D4">
        <w:rPr>
          <w:rFonts w:ascii="Times New Roman" w:eastAsiaTheme="minorEastAsia" w:hAnsi="Times New Roman"/>
          <w:sz w:val="24"/>
          <w:szCs w:val="24"/>
        </w:rPr>
        <w:t>should</w:t>
      </w:r>
      <w:r w:rsidRPr="00A76F33">
        <w:rPr>
          <w:rFonts w:ascii="Times New Roman" w:eastAsiaTheme="minorEastAsia" w:hAnsi="Times New Roman"/>
          <w:b/>
          <w:sz w:val="24"/>
          <w:szCs w:val="24"/>
        </w:rPr>
        <w:t xml:space="preserve"> </w:t>
      </w:r>
      <w:r w:rsidRPr="00A76F33">
        <w:rPr>
          <w:rFonts w:ascii="Times New Roman" w:eastAsiaTheme="minorEastAsia" w:hAnsi="Times New Roman"/>
          <w:sz w:val="24"/>
          <w:szCs w:val="24"/>
        </w:rPr>
        <w:t xml:space="preserve">meet with Visit Jacksonville to put together a marketing plan for the event and evaluate media/advertising </w:t>
      </w:r>
      <w:r w:rsidR="00842490" w:rsidRPr="00A76F33">
        <w:rPr>
          <w:rFonts w:ascii="Times New Roman" w:eastAsiaTheme="minorEastAsia" w:hAnsi="Times New Roman"/>
          <w:sz w:val="24"/>
          <w:szCs w:val="24"/>
        </w:rPr>
        <w:t>plans;</w:t>
      </w:r>
      <w:r w:rsidRPr="00A76F33">
        <w:rPr>
          <w:rFonts w:ascii="Times New Roman" w:eastAsiaTheme="minorEastAsia" w:hAnsi="Times New Roman"/>
          <w:sz w:val="24"/>
          <w:szCs w:val="24"/>
        </w:rPr>
        <w:t xml:space="preserve"> </w:t>
      </w:r>
      <w:r w:rsidRPr="009C73D4">
        <w:rPr>
          <w:rFonts w:ascii="Times New Roman" w:eastAsiaTheme="minorEastAsia" w:hAnsi="Times New Roman"/>
          <w:sz w:val="24"/>
          <w:szCs w:val="24"/>
          <w:u w:val="single"/>
        </w:rPr>
        <w:t>change</w:t>
      </w:r>
      <w:r w:rsidR="002C0F49" w:rsidRPr="009C73D4">
        <w:rPr>
          <w:rFonts w:ascii="Times New Roman" w:eastAsiaTheme="minorEastAsia" w:hAnsi="Times New Roman"/>
          <w:sz w:val="24"/>
          <w:szCs w:val="24"/>
          <w:u w:val="single"/>
        </w:rPr>
        <w:t xml:space="preserve"> and strike the </w:t>
      </w:r>
      <w:r w:rsidR="00842490" w:rsidRPr="009C73D4">
        <w:rPr>
          <w:rFonts w:ascii="Times New Roman" w:eastAsiaTheme="minorEastAsia" w:hAnsi="Times New Roman"/>
          <w:sz w:val="24"/>
          <w:szCs w:val="24"/>
          <w:u w:val="single"/>
        </w:rPr>
        <w:t xml:space="preserve">word </w:t>
      </w:r>
      <w:r w:rsidR="00842490" w:rsidRPr="006E63E0">
        <w:rPr>
          <w:rFonts w:ascii="Times New Roman" w:eastAsiaTheme="minorEastAsia" w:hAnsi="Times New Roman"/>
          <w:b/>
          <w:sz w:val="24"/>
          <w:szCs w:val="24"/>
          <w:u w:val="single"/>
        </w:rPr>
        <w:t>should</w:t>
      </w:r>
      <w:r w:rsidR="00842490" w:rsidRPr="009C73D4">
        <w:rPr>
          <w:rFonts w:ascii="Times New Roman" w:eastAsiaTheme="minorEastAsia" w:hAnsi="Times New Roman"/>
          <w:sz w:val="24"/>
          <w:szCs w:val="24"/>
          <w:u w:val="single"/>
        </w:rPr>
        <w:t xml:space="preserve"> and</w:t>
      </w:r>
      <w:r w:rsidR="002C0F49" w:rsidRPr="009C73D4">
        <w:rPr>
          <w:rFonts w:ascii="Times New Roman" w:eastAsiaTheme="minorEastAsia" w:hAnsi="Times New Roman"/>
          <w:sz w:val="24"/>
          <w:szCs w:val="24"/>
          <w:u w:val="single"/>
        </w:rPr>
        <w:t xml:space="preserve"> replace </w:t>
      </w:r>
      <w:r w:rsidR="00842490" w:rsidRPr="009C73D4">
        <w:rPr>
          <w:rFonts w:ascii="Times New Roman" w:eastAsiaTheme="minorEastAsia" w:hAnsi="Times New Roman"/>
          <w:sz w:val="24"/>
          <w:szCs w:val="24"/>
          <w:u w:val="single"/>
        </w:rPr>
        <w:t>with</w:t>
      </w:r>
      <w:r w:rsidR="00842490" w:rsidRPr="006E63E0">
        <w:rPr>
          <w:rFonts w:ascii="Times New Roman" w:eastAsiaTheme="minorEastAsia" w:hAnsi="Times New Roman"/>
          <w:color w:val="FF0000"/>
          <w:sz w:val="24"/>
          <w:szCs w:val="24"/>
          <w:u w:val="single"/>
        </w:rPr>
        <w:t xml:space="preserve"> must</w:t>
      </w:r>
      <w:r w:rsidRPr="009C73D4">
        <w:rPr>
          <w:rFonts w:ascii="Times New Roman" w:eastAsiaTheme="minorEastAsia" w:hAnsi="Times New Roman"/>
          <w:sz w:val="24"/>
          <w:szCs w:val="24"/>
          <w:u w:val="single"/>
        </w:rPr>
        <w:t>.</w:t>
      </w:r>
    </w:p>
    <w:p w:rsidR="00B5610C" w:rsidRPr="00A76F33" w:rsidRDefault="00B5610C" w:rsidP="00A76F33">
      <w:pPr>
        <w:pStyle w:val="ListParagraph"/>
        <w:numPr>
          <w:ilvl w:val="1"/>
          <w:numId w:val="7"/>
        </w:numPr>
        <w:tabs>
          <w:tab w:val="right" w:pos="8795"/>
        </w:tabs>
        <w:jc w:val="both"/>
        <w:rPr>
          <w:rFonts w:ascii="Times New Roman" w:eastAsiaTheme="minorEastAsia" w:hAnsi="Times New Roman"/>
          <w:sz w:val="24"/>
          <w:szCs w:val="24"/>
        </w:rPr>
      </w:pPr>
      <w:r w:rsidRPr="00A76F33">
        <w:rPr>
          <w:rFonts w:ascii="Times New Roman" w:eastAsiaTheme="minorEastAsia" w:hAnsi="Times New Roman"/>
          <w:sz w:val="24"/>
          <w:szCs w:val="24"/>
        </w:rPr>
        <w:t xml:space="preserve">TDC Application </w:t>
      </w:r>
      <w:r w:rsidRPr="009C73D4">
        <w:rPr>
          <w:rFonts w:ascii="Times New Roman" w:eastAsiaTheme="minorEastAsia" w:hAnsi="Times New Roman"/>
          <w:sz w:val="24"/>
          <w:szCs w:val="24"/>
        </w:rPr>
        <w:t>would need to</w:t>
      </w:r>
      <w:r w:rsidRPr="00A76F33">
        <w:rPr>
          <w:rFonts w:ascii="Times New Roman" w:eastAsiaTheme="minorEastAsia" w:hAnsi="Times New Roman"/>
          <w:sz w:val="24"/>
          <w:szCs w:val="24"/>
        </w:rPr>
        <w:t xml:space="preserve"> include proof of meeting with Visit Jacksonville, </w:t>
      </w:r>
      <w:r w:rsidR="002C0F49" w:rsidRPr="009C73D4">
        <w:rPr>
          <w:rFonts w:ascii="Times New Roman" w:eastAsiaTheme="minorEastAsia" w:hAnsi="Times New Roman"/>
          <w:sz w:val="24"/>
          <w:szCs w:val="24"/>
          <w:u w:val="single"/>
        </w:rPr>
        <w:t xml:space="preserve">strike the words </w:t>
      </w:r>
      <w:r w:rsidR="002C0F49" w:rsidRPr="009C73D4">
        <w:rPr>
          <w:rFonts w:ascii="Times New Roman" w:eastAsiaTheme="minorEastAsia" w:hAnsi="Times New Roman"/>
          <w:b/>
          <w:sz w:val="24"/>
          <w:szCs w:val="24"/>
          <w:u w:val="single"/>
        </w:rPr>
        <w:t>would need to</w:t>
      </w:r>
      <w:r w:rsidR="002C0F49" w:rsidRPr="009C73D4">
        <w:rPr>
          <w:rFonts w:ascii="Times New Roman" w:eastAsiaTheme="minorEastAsia" w:hAnsi="Times New Roman"/>
          <w:sz w:val="24"/>
          <w:szCs w:val="24"/>
          <w:u w:val="single"/>
        </w:rPr>
        <w:t xml:space="preserve"> and replace with</w:t>
      </w:r>
      <w:r w:rsidRPr="009C73D4">
        <w:rPr>
          <w:rFonts w:ascii="Times New Roman" w:eastAsiaTheme="minorEastAsia" w:hAnsi="Times New Roman"/>
          <w:sz w:val="24"/>
          <w:szCs w:val="24"/>
          <w:u w:val="single"/>
        </w:rPr>
        <w:t xml:space="preserve"> </w:t>
      </w:r>
      <w:r w:rsidRPr="009C73D4">
        <w:rPr>
          <w:rFonts w:ascii="Times New Roman" w:eastAsiaTheme="minorEastAsia" w:hAnsi="Times New Roman"/>
          <w:color w:val="FF0000"/>
          <w:sz w:val="24"/>
          <w:szCs w:val="24"/>
          <w:u w:val="single"/>
        </w:rPr>
        <w:t>must</w:t>
      </w:r>
      <w:r w:rsidRPr="00A76F33">
        <w:rPr>
          <w:rFonts w:ascii="Times New Roman" w:eastAsiaTheme="minorEastAsia" w:hAnsi="Times New Roman"/>
          <w:sz w:val="24"/>
          <w:szCs w:val="24"/>
        </w:rPr>
        <w:t>.</w:t>
      </w:r>
    </w:p>
    <w:p w:rsidR="00B5610C" w:rsidRPr="00A76F33" w:rsidRDefault="002C0F49" w:rsidP="00A76F33">
      <w:pPr>
        <w:pStyle w:val="ListParagraph"/>
        <w:numPr>
          <w:ilvl w:val="0"/>
          <w:numId w:val="7"/>
        </w:numPr>
        <w:tabs>
          <w:tab w:val="right" w:pos="8795"/>
        </w:tabs>
        <w:jc w:val="both"/>
        <w:rPr>
          <w:rFonts w:ascii="Times New Roman" w:eastAsiaTheme="minorEastAsia" w:hAnsi="Times New Roman"/>
          <w:sz w:val="24"/>
          <w:szCs w:val="24"/>
        </w:rPr>
      </w:pPr>
      <w:r w:rsidRPr="00A76F33">
        <w:rPr>
          <w:rFonts w:ascii="Times New Roman" w:eastAsiaTheme="minorEastAsia" w:hAnsi="Times New Roman"/>
          <w:sz w:val="24"/>
          <w:szCs w:val="24"/>
        </w:rPr>
        <w:t xml:space="preserve">Ms. </w:t>
      </w:r>
      <w:r w:rsidR="00842490" w:rsidRPr="00A76F33">
        <w:rPr>
          <w:rFonts w:ascii="Times New Roman" w:eastAsiaTheme="minorEastAsia" w:hAnsi="Times New Roman"/>
          <w:sz w:val="24"/>
          <w:szCs w:val="24"/>
        </w:rPr>
        <w:t>Goodman made</w:t>
      </w:r>
      <w:r w:rsidRPr="00A76F33">
        <w:rPr>
          <w:rFonts w:ascii="Times New Roman" w:eastAsiaTheme="minorEastAsia" w:hAnsi="Times New Roman"/>
          <w:sz w:val="24"/>
          <w:szCs w:val="24"/>
        </w:rPr>
        <w:t xml:space="preserve"> the </w:t>
      </w:r>
      <w:r w:rsidR="00B5610C" w:rsidRPr="00A76F33">
        <w:rPr>
          <w:rFonts w:ascii="Times New Roman" w:eastAsiaTheme="minorEastAsia" w:hAnsi="Times New Roman"/>
          <w:sz w:val="24"/>
          <w:szCs w:val="24"/>
        </w:rPr>
        <w:t xml:space="preserve">  </w:t>
      </w:r>
      <w:r w:rsidR="00842490" w:rsidRPr="00A76F33">
        <w:rPr>
          <w:rFonts w:ascii="Times New Roman" w:eastAsiaTheme="minorEastAsia" w:hAnsi="Times New Roman"/>
          <w:sz w:val="24"/>
          <w:szCs w:val="24"/>
        </w:rPr>
        <w:t>recommendation to</w:t>
      </w:r>
      <w:r w:rsidR="00B5610C" w:rsidRPr="00A76F33">
        <w:rPr>
          <w:rFonts w:ascii="Times New Roman" w:eastAsiaTheme="minorEastAsia" w:hAnsi="Times New Roman"/>
          <w:sz w:val="24"/>
          <w:szCs w:val="24"/>
        </w:rPr>
        <w:t xml:space="preserve"> </w:t>
      </w:r>
      <w:r w:rsidR="00842490" w:rsidRPr="00A76F33">
        <w:rPr>
          <w:rFonts w:ascii="Times New Roman" w:eastAsiaTheme="minorEastAsia" w:hAnsi="Times New Roman"/>
          <w:sz w:val="24"/>
          <w:szCs w:val="24"/>
        </w:rPr>
        <w:t>add the additional</w:t>
      </w:r>
      <w:r w:rsidRPr="00A76F33">
        <w:rPr>
          <w:rFonts w:ascii="Times New Roman" w:eastAsiaTheme="minorEastAsia" w:hAnsi="Times New Roman"/>
          <w:sz w:val="24"/>
          <w:szCs w:val="24"/>
        </w:rPr>
        <w:t xml:space="preserve"> language of </w:t>
      </w:r>
      <w:r w:rsidR="00B5610C" w:rsidRPr="00A76F33">
        <w:rPr>
          <w:rFonts w:ascii="Times New Roman" w:eastAsiaTheme="minorEastAsia" w:hAnsi="Times New Roman"/>
          <w:color w:val="FF0000"/>
          <w:sz w:val="24"/>
          <w:szCs w:val="24"/>
          <w:u w:val="single"/>
        </w:rPr>
        <w:t>applying for TDC funding</w:t>
      </w:r>
      <w:r w:rsidRPr="00A76F33">
        <w:rPr>
          <w:rFonts w:ascii="Times New Roman" w:eastAsiaTheme="minorEastAsia" w:hAnsi="Times New Roman"/>
          <w:color w:val="FF0000"/>
          <w:sz w:val="24"/>
          <w:szCs w:val="24"/>
          <w:u w:val="single"/>
        </w:rPr>
        <w:t>.</w:t>
      </w:r>
    </w:p>
    <w:p w:rsidR="00B5610C" w:rsidRPr="00A76F33" w:rsidRDefault="00B5610C" w:rsidP="00A76F33">
      <w:pPr>
        <w:pStyle w:val="ListParagraph"/>
        <w:numPr>
          <w:ilvl w:val="0"/>
          <w:numId w:val="7"/>
        </w:numPr>
        <w:spacing w:after="200" w:line="276" w:lineRule="auto"/>
        <w:jc w:val="both"/>
        <w:rPr>
          <w:rFonts w:ascii="Times New Roman" w:hAnsi="Times New Roman"/>
          <w:sz w:val="24"/>
          <w:szCs w:val="24"/>
        </w:rPr>
      </w:pPr>
      <w:r w:rsidRPr="00A76F33">
        <w:rPr>
          <w:rFonts w:ascii="Times New Roman" w:hAnsi="Times New Roman"/>
          <w:bCs/>
          <w:sz w:val="24"/>
          <w:szCs w:val="24"/>
        </w:rPr>
        <w:t xml:space="preserve">Being no </w:t>
      </w:r>
      <w:r w:rsidR="00842490" w:rsidRPr="00A76F33">
        <w:rPr>
          <w:rFonts w:ascii="Times New Roman" w:hAnsi="Times New Roman"/>
          <w:bCs/>
          <w:sz w:val="24"/>
          <w:szCs w:val="24"/>
        </w:rPr>
        <w:t>further discussion</w:t>
      </w:r>
      <w:r w:rsidRPr="00A76F33">
        <w:rPr>
          <w:rFonts w:ascii="Times New Roman" w:hAnsi="Times New Roman"/>
          <w:bCs/>
          <w:sz w:val="24"/>
          <w:szCs w:val="24"/>
        </w:rPr>
        <w:t xml:space="preserve"> a motion was made to approve </w:t>
      </w:r>
      <w:r w:rsidR="006E63E0" w:rsidRPr="0094393B">
        <w:rPr>
          <w:rFonts w:ascii="Times New Roman" w:hAnsi="Times New Roman"/>
          <w:bCs/>
          <w:sz w:val="24"/>
          <w:szCs w:val="24"/>
          <w:u w:val="single"/>
        </w:rPr>
        <w:t>R</w:t>
      </w:r>
      <w:r w:rsidRPr="0094393B">
        <w:rPr>
          <w:rFonts w:ascii="Times New Roman" w:hAnsi="Times New Roman"/>
          <w:bCs/>
          <w:sz w:val="24"/>
          <w:szCs w:val="24"/>
          <w:u w:val="single"/>
        </w:rPr>
        <w:t xml:space="preserve">ecommendation # </w:t>
      </w:r>
      <w:r w:rsidR="00842490" w:rsidRPr="0094393B">
        <w:rPr>
          <w:rFonts w:ascii="Times New Roman" w:hAnsi="Times New Roman"/>
          <w:bCs/>
          <w:sz w:val="24"/>
          <w:szCs w:val="24"/>
          <w:u w:val="single"/>
        </w:rPr>
        <w:t>16</w:t>
      </w:r>
      <w:r w:rsidR="00842490" w:rsidRPr="00A76F33">
        <w:rPr>
          <w:rFonts w:ascii="Times New Roman" w:hAnsi="Times New Roman"/>
          <w:bCs/>
          <w:sz w:val="24"/>
          <w:szCs w:val="24"/>
        </w:rPr>
        <w:t xml:space="preserve"> as</w:t>
      </w:r>
      <w:r w:rsidRPr="00A76F33">
        <w:rPr>
          <w:rFonts w:ascii="Times New Roman" w:hAnsi="Times New Roman"/>
          <w:bCs/>
          <w:sz w:val="24"/>
          <w:szCs w:val="24"/>
        </w:rPr>
        <w:t xml:space="preserve"> amended.</w:t>
      </w:r>
    </w:p>
    <w:p w:rsidR="00B5610C" w:rsidRPr="00A76F33" w:rsidRDefault="00B5610C" w:rsidP="00A76F33">
      <w:pPr>
        <w:pStyle w:val="ListParagraph"/>
        <w:jc w:val="both"/>
        <w:rPr>
          <w:rFonts w:ascii="Times New Roman" w:hAnsi="Times New Roman"/>
          <w:sz w:val="24"/>
          <w:szCs w:val="24"/>
        </w:rPr>
      </w:pPr>
    </w:p>
    <w:p w:rsidR="00B5610C" w:rsidRDefault="00B5610C" w:rsidP="00A76F33">
      <w:pPr>
        <w:spacing w:after="200" w:line="276" w:lineRule="auto"/>
        <w:contextualSpacing/>
        <w:jc w:val="both"/>
        <w:rPr>
          <w:rFonts w:ascii="Times New Roman" w:hAnsi="Times New Roman"/>
          <w:b/>
          <w:u w:val="single"/>
        </w:rPr>
      </w:pPr>
      <w:r w:rsidRPr="00A76F33">
        <w:rPr>
          <w:rFonts w:ascii="Times New Roman" w:hAnsi="Times New Roman"/>
          <w:b/>
          <w:u w:val="single"/>
        </w:rPr>
        <w:t>TDC Action:</w:t>
      </w:r>
    </w:p>
    <w:p w:rsidR="009C73D4" w:rsidRPr="00A76F33" w:rsidRDefault="009C73D4" w:rsidP="00A76F33">
      <w:pPr>
        <w:spacing w:after="200" w:line="276" w:lineRule="auto"/>
        <w:contextualSpacing/>
        <w:jc w:val="both"/>
        <w:rPr>
          <w:rFonts w:ascii="Times New Roman" w:hAnsi="Times New Roman"/>
          <w:b/>
          <w:u w:val="single"/>
        </w:rPr>
      </w:pPr>
    </w:p>
    <w:p w:rsidR="002C0F49" w:rsidRPr="00A76F33" w:rsidRDefault="00842490" w:rsidP="00A76F33">
      <w:pPr>
        <w:tabs>
          <w:tab w:val="right" w:pos="8795"/>
        </w:tabs>
        <w:jc w:val="both"/>
        <w:rPr>
          <w:rFonts w:ascii="Times New Roman" w:eastAsiaTheme="minorEastAsia" w:hAnsi="Times New Roman"/>
        </w:rPr>
      </w:pPr>
      <w:r w:rsidRPr="00A76F33">
        <w:rPr>
          <w:rFonts w:ascii="Times New Roman" w:hAnsi="Times New Roman"/>
        </w:rPr>
        <w:t xml:space="preserve">A motion was made and seconded to amend and approve </w:t>
      </w:r>
      <w:r w:rsidRPr="00CF5712">
        <w:rPr>
          <w:rFonts w:ascii="Times New Roman" w:hAnsi="Times New Roman"/>
          <w:b/>
          <w:u w:val="single"/>
        </w:rPr>
        <w:t>Recommendation #16</w:t>
      </w:r>
      <w:r w:rsidRPr="00A76F33">
        <w:rPr>
          <w:rFonts w:ascii="Times New Roman" w:hAnsi="Times New Roman"/>
        </w:rPr>
        <w:t xml:space="preserve"> </w:t>
      </w:r>
      <w:r>
        <w:rPr>
          <w:rFonts w:ascii="Times New Roman" w:hAnsi="Times New Roman"/>
        </w:rPr>
        <w:t xml:space="preserve">to change </w:t>
      </w:r>
      <w:r w:rsidRPr="00A76F33">
        <w:rPr>
          <w:rFonts w:ascii="Times New Roman" w:hAnsi="Times New Roman"/>
        </w:rPr>
        <w:t xml:space="preserve">language under </w:t>
      </w:r>
      <w:r w:rsidRPr="00A76F33">
        <w:rPr>
          <w:rFonts w:ascii="Times New Roman" w:eastAsiaTheme="minorEastAsia" w:hAnsi="Times New Roman"/>
          <w:b/>
          <w:i/>
          <w:u w:val="single"/>
        </w:rPr>
        <w:t>Mechanics for grant application</w:t>
      </w:r>
      <w:r w:rsidRPr="00A76F33">
        <w:rPr>
          <w:rFonts w:ascii="Times New Roman" w:eastAsiaTheme="minorEastAsia" w:hAnsi="Times New Roman"/>
        </w:rPr>
        <w:t xml:space="preserve"> </w:t>
      </w:r>
      <w:r>
        <w:rPr>
          <w:rFonts w:ascii="Times New Roman" w:eastAsiaTheme="minorEastAsia" w:hAnsi="Times New Roman"/>
        </w:rPr>
        <w:t xml:space="preserve">and </w:t>
      </w:r>
      <w:r w:rsidRPr="00A76F33">
        <w:rPr>
          <w:rFonts w:ascii="Times New Roman" w:eastAsiaTheme="minorEastAsia" w:hAnsi="Times New Roman"/>
        </w:rPr>
        <w:t>strike</w:t>
      </w:r>
      <w:r>
        <w:rPr>
          <w:rFonts w:ascii="Times New Roman" w:eastAsiaTheme="minorEastAsia" w:hAnsi="Times New Roman"/>
        </w:rPr>
        <w:t xml:space="preserve"> </w:t>
      </w:r>
      <w:r w:rsidRPr="00A76F33">
        <w:rPr>
          <w:rFonts w:ascii="Times New Roman" w:eastAsiaTheme="minorEastAsia" w:hAnsi="Times New Roman"/>
        </w:rPr>
        <w:t xml:space="preserve">the words </w:t>
      </w:r>
      <w:r w:rsidRPr="00A76F33">
        <w:rPr>
          <w:rFonts w:ascii="Times New Roman" w:eastAsiaTheme="minorEastAsia" w:hAnsi="Times New Roman"/>
          <w:u w:val="single"/>
        </w:rPr>
        <w:t>should</w:t>
      </w:r>
      <w:r w:rsidRPr="00A76F33">
        <w:rPr>
          <w:rFonts w:ascii="Times New Roman" w:eastAsiaTheme="minorEastAsia" w:hAnsi="Times New Roman"/>
        </w:rPr>
        <w:t xml:space="preserve"> and </w:t>
      </w:r>
      <w:r w:rsidRPr="00A76F33">
        <w:rPr>
          <w:rFonts w:ascii="Times New Roman" w:eastAsiaTheme="minorEastAsia" w:hAnsi="Times New Roman"/>
          <w:u w:val="single"/>
        </w:rPr>
        <w:t>would need to</w:t>
      </w:r>
      <w:r w:rsidRPr="00A76F33">
        <w:rPr>
          <w:rFonts w:ascii="Times New Roman" w:eastAsiaTheme="minorEastAsia" w:hAnsi="Times New Roman"/>
        </w:rPr>
        <w:t xml:space="preserve"> and replace with </w:t>
      </w:r>
      <w:r w:rsidRPr="00A76F33">
        <w:rPr>
          <w:rFonts w:ascii="Times New Roman" w:eastAsiaTheme="minorEastAsia" w:hAnsi="Times New Roman"/>
          <w:color w:val="FF0000"/>
          <w:u w:val="single"/>
        </w:rPr>
        <w:t>must</w:t>
      </w:r>
      <w:r w:rsidRPr="00A76F33">
        <w:rPr>
          <w:rFonts w:ascii="Times New Roman" w:eastAsiaTheme="minorEastAsia" w:hAnsi="Times New Roman"/>
          <w:color w:val="FF0000"/>
        </w:rPr>
        <w:t xml:space="preserve"> </w:t>
      </w:r>
      <w:r w:rsidRPr="00A76F33">
        <w:rPr>
          <w:rFonts w:ascii="Times New Roman" w:eastAsiaTheme="minorEastAsia" w:hAnsi="Times New Roman"/>
        </w:rPr>
        <w:t xml:space="preserve">and add additional language of </w:t>
      </w:r>
      <w:r w:rsidRPr="00A76F33">
        <w:rPr>
          <w:rFonts w:ascii="Times New Roman" w:eastAsiaTheme="minorEastAsia" w:hAnsi="Times New Roman"/>
          <w:color w:val="FF0000"/>
          <w:u w:val="single"/>
        </w:rPr>
        <w:t>applying for TDC funding</w:t>
      </w:r>
      <w:r w:rsidRPr="00A76F33">
        <w:rPr>
          <w:rFonts w:ascii="Times New Roman" w:eastAsiaTheme="minorEastAsia" w:hAnsi="Times New Roman"/>
        </w:rPr>
        <w:t xml:space="preserve">.  </w:t>
      </w:r>
      <w:r w:rsidR="002C0F49" w:rsidRPr="00A76F33">
        <w:rPr>
          <w:rFonts w:ascii="Times New Roman" w:eastAsiaTheme="minorEastAsia" w:hAnsi="Times New Roman"/>
          <w:b/>
        </w:rPr>
        <w:t>Approved 5-0</w:t>
      </w:r>
    </w:p>
    <w:p w:rsidR="002C0F49" w:rsidRPr="00A76F33" w:rsidRDefault="002C0F49" w:rsidP="00A76F33">
      <w:pPr>
        <w:tabs>
          <w:tab w:val="right" w:pos="8795"/>
        </w:tabs>
        <w:jc w:val="both"/>
        <w:rPr>
          <w:rFonts w:ascii="Times New Roman" w:eastAsiaTheme="minorEastAsia" w:hAnsi="Times New Roman"/>
        </w:rPr>
      </w:pPr>
    </w:p>
    <w:p w:rsidR="00B5610C" w:rsidRPr="00A76F33" w:rsidRDefault="00B5610C" w:rsidP="00A76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b/>
        </w:rPr>
      </w:pPr>
    </w:p>
    <w:p w:rsidR="00842490" w:rsidRDefault="00842490" w:rsidP="00A76F33">
      <w:pPr>
        <w:jc w:val="both"/>
        <w:rPr>
          <w:rFonts w:ascii="Times New Roman" w:hAnsi="Times New Roman"/>
          <w:b/>
          <w:bCs/>
          <w:u w:val="single"/>
        </w:rPr>
      </w:pPr>
    </w:p>
    <w:p w:rsidR="0094393B" w:rsidRDefault="0094393B" w:rsidP="00A76F33">
      <w:pPr>
        <w:jc w:val="both"/>
        <w:rPr>
          <w:rFonts w:ascii="Times New Roman" w:hAnsi="Times New Roman"/>
          <w:b/>
          <w:bCs/>
          <w:u w:val="single"/>
        </w:rPr>
      </w:pPr>
    </w:p>
    <w:p w:rsidR="0094393B" w:rsidRDefault="0094393B" w:rsidP="00A76F33">
      <w:pPr>
        <w:jc w:val="both"/>
        <w:rPr>
          <w:rFonts w:ascii="Times New Roman" w:hAnsi="Times New Roman"/>
          <w:b/>
          <w:bCs/>
          <w:u w:val="single"/>
        </w:rPr>
      </w:pPr>
    </w:p>
    <w:p w:rsidR="0094393B" w:rsidRDefault="0094393B" w:rsidP="00A76F33">
      <w:pPr>
        <w:jc w:val="both"/>
        <w:rPr>
          <w:rFonts w:ascii="Times New Roman" w:hAnsi="Times New Roman"/>
          <w:b/>
          <w:bCs/>
          <w:u w:val="single"/>
        </w:rPr>
      </w:pPr>
    </w:p>
    <w:p w:rsidR="00121B23" w:rsidRDefault="00B5610C" w:rsidP="00A76F33">
      <w:pPr>
        <w:jc w:val="both"/>
        <w:rPr>
          <w:rFonts w:ascii="Times New Roman" w:hAnsi="Times New Roman"/>
          <w:bCs/>
        </w:rPr>
      </w:pPr>
      <w:r w:rsidRPr="00A76F33">
        <w:rPr>
          <w:rFonts w:ascii="Times New Roman" w:hAnsi="Times New Roman"/>
          <w:b/>
          <w:bCs/>
          <w:u w:val="single"/>
        </w:rPr>
        <w:t>TDC Action</w:t>
      </w:r>
      <w:r w:rsidRPr="00A76F33">
        <w:rPr>
          <w:rFonts w:ascii="Times New Roman" w:hAnsi="Times New Roman"/>
          <w:bCs/>
        </w:rPr>
        <w:t>:</w:t>
      </w:r>
    </w:p>
    <w:p w:rsidR="00842490" w:rsidRPr="00A76F33" w:rsidRDefault="00842490" w:rsidP="00A76F33">
      <w:pPr>
        <w:jc w:val="both"/>
        <w:rPr>
          <w:rFonts w:ascii="Times New Roman" w:hAnsi="Times New Roman"/>
          <w:bCs/>
        </w:rPr>
      </w:pPr>
    </w:p>
    <w:p w:rsidR="00B5610C" w:rsidRPr="0094393B" w:rsidRDefault="00B5610C" w:rsidP="00A76F33">
      <w:pPr>
        <w:jc w:val="both"/>
        <w:rPr>
          <w:rFonts w:ascii="Times New Roman" w:hAnsi="Times New Roman"/>
          <w:b/>
          <w:bCs/>
        </w:rPr>
      </w:pPr>
      <w:r w:rsidRPr="0094393B">
        <w:rPr>
          <w:rFonts w:ascii="Times New Roman" w:hAnsi="Times New Roman"/>
          <w:b/>
          <w:bCs/>
        </w:rPr>
        <w:t xml:space="preserve">A motion was made and seconded to </w:t>
      </w:r>
      <w:r w:rsidR="00842490" w:rsidRPr="0094393B">
        <w:rPr>
          <w:rFonts w:ascii="Times New Roman" w:hAnsi="Times New Roman"/>
          <w:b/>
          <w:bCs/>
        </w:rPr>
        <w:t>approve</w:t>
      </w:r>
      <w:r w:rsidRPr="0094393B">
        <w:rPr>
          <w:rFonts w:ascii="Times New Roman" w:hAnsi="Times New Roman"/>
          <w:b/>
          <w:bCs/>
        </w:rPr>
        <w:t xml:space="preserve"> the </w:t>
      </w:r>
      <w:r w:rsidRPr="0094393B">
        <w:rPr>
          <w:rFonts w:ascii="Times New Roman" w:hAnsi="Times New Roman"/>
          <w:b/>
          <w:bCs/>
          <w:u w:val="single"/>
        </w:rPr>
        <w:t>TDC Policy Subcommittee</w:t>
      </w:r>
      <w:r w:rsidRPr="0094393B">
        <w:rPr>
          <w:rFonts w:ascii="Times New Roman" w:hAnsi="Times New Roman"/>
          <w:b/>
          <w:bCs/>
        </w:rPr>
        <w:t xml:space="preserve"> </w:t>
      </w:r>
      <w:r w:rsidRPr="0094393B">
        <w:rPr>
          <w:rFonts w:ascii="Times New Roman" w:hAnsi="Times New Roman"/>
          <w:b/>
          <w:bCs/>
          <w:u w:val="single"/>
        </w:rPr>
        <w:t>Recommendations</w:t>
      </w:r>
      <w:r w:rsidR="00842490" w:rsidRPr="0094393B">
        <w:rPr>
          <w:rFonts w:ascii="Times New Roman" w:hAnsi="Times New Roman"/>
          <w:b/>
          <w:bCs/>
          <w:u w:val="single"/>
        </w:rPr>
        <w:t xml:space="preserve"> # 1-16</w:t>
      </w:r>
      <w:r w:rsidR="00842490" w:rsidRPr="0094393B">
        <w:rPr>
          <w:rFonts w:ascii="Times New Roman" w:hAnsi="Times New Roman"/>
          <w:b/>
          <w:bCs/>
        </w:rPr>
        <w:t xml:space="preserve"> as</w:t>
      </w:r>
      <w:r w:rsidR="00F803F1" w:rsidRPr="0094393B">
        <w:rPr>
          <w:rFonts w:ascii="Times New Roman" w:hAnsi="Times New Roman"/>
          <w:b/>
          <w:bCs/>
        </w:rPr>
        <w:t xml:space="preserve"> amended to be the </w:t>
      </w:r>
      <w:r w:rsidR="00842490" w:rsidRPr="0094393B">
        <w:rPr>
          <w:rFonts w:ascii="Times New Roman" w:hAnsi="Times New Roman"/>
          <w:b/>
          <w:bCs/>
        </w:rPr>
        <w:t>governing and</w:t>
      </w:r>
      <w:r w:rsidR="00F803F1" w:rsidRPr="0094393B">
        <w:rPr>
          <w:rFonts w:ascii="Times New Roman" w:hAnsi="Times New Roman"/>
          <w:b/>
          <w:bCs/>
        </w:rPr>
        <w:t xml:space="preserve"> operating rules of the TDC. Approved 5-0.</w:t>
      </w:r>
    </w:p>
    <w:p w:rsidR="00121B23" w:rsidRPr="0094393B" w:rsidRDefault="00121B23" w:rsidP="00A76F33">
      <w:pPr>
        <w:pStyle w:val="BodyText"/>
        <w:rPr>
          <w:rFonts w:ascii="Times New Roman" w:hAnsi="Times New Roman"/>
          <w:b/>
          <w:u w:val="single"/>
        </w:rPr>
      </w:pPr>
    </w:p>
    <w:p w:rsidR="000871B8" w:rsidRDefault="006C439F" w:rsidP="00A76F33">
      <w:pPr>
        <w:pStyle w:val="BodyText"/>
        <w:rPr>
          <w:rFonts w:ascii="Times New Roman" w:hAnsi="Times New Roman"/>
          <w:b/>
        </w:rPr>
      </w:pPr>
      <w:r w:rsidRPr="00A76F33">
        <w:rPr>
          <w:rFonts w:ascii="Times New Roman" w:hAnsi="Times New Roman"/>
          <w:b/>
          <w:u w:val="single"/>
        </w:rPr>
        <w:t>Closing Comments</w:t>
      </w:r>
      <w:r w:rsidRPr="00A76F33">
        <w:rPr>
          <w:rFonts w:ascii="Times New Roman" w:hAnsi="Times New Roman"/>
          <w:b/>
        </w:rPr>
        <w:t>:</w:t>
      </w:r>
    </w:p>
    <w:p w:rsidR="00842490" w:rsidRPr="00A76F33" w:rsidRDefault="00842490" w:rsidP="00A76F33">
      <w:pPr>
        <w:pStyle w:val="BodyText"/>
        <w:rPr>
          <w:rFonts w:ascii="Times New Roman" w:hAnsi="Times New Roman"/>
          <w:b/>
        </w:rPr>
      </w:pPr>
    </w:p>
    <w:p w:rsidR="007151D8" w:rsidRPr="00A76F33" w:rsidRDefault="007151D8" w:rsidP="00A76F33">
      <w:pPr>
        <w:pStyle w:val="BodyText"/>
        <w:numPr>
          <w:ilvl w:val="0"/>
          <w:numId w:val="11"/>
        </w:numPr>
        <w:rPr>
          <w:rFonts w:ascii="Times New Roman" w:hAnsi="Times New Roman"/>
        </w:rPr>
      </w:pPr>
      <w:r w:rsidRPr="00A76F33">
        <w:rPr>
          <w:rFonts w:ascii="Times New Roman" w:hAnsi="Times New Roman"/>
        </w:rPr>
        <w:t>Establish TDC Funding Categories and Definitions</w:t>
      </w:r>
    </w:p>
    <w:p w:rsidR="007151D8" w:rsidRPr="00A76F33" w:rsidRDefault="007151D8" w:rsidP="00A76F33">
      <w:pPr>
        <w:pStyle w:val="BodyText"/>
        <w:numPr>
          <w:ilvl w:val="0"/>
          <w:numId w:val="10"/>
        </w:numPr>
        <w:rPr>
          <w:rFonts w:ascii="Times New Roman" w:hAnsi="Times New Roman"/>
        </w:rPr>
      </w:pPr>
      <w:r w:rsidRPr="00A76F33">
        <w:rPr>
          <w:rFonts w:ascii="Times New Roman" w:hAnsi="Times New Roman"/>
        </w:rPr>
        <w:t xml:space="preserve">Establish Criteria for TDC Festival Funds </w:t>
      </w:r>
    </w:p>
    <w:p w:rsidR="007151D8" w:rsidRPr="00A76F33" w:rsidRDefault="007151D8" w:rsidP="00A76F33">
      <w:pPr>
        <w:pStyle w:val="BodyText"/>
        <w:numPr>
          <w:ilvl w:val="0"/>
          <w:numId w:val="9"/>
        </w:numPr>
        <w:rPr>
          <w:rFonts w:ascii="Times New Roman" w:hAnsi="Times New Roman"/>
        </w:rPr>
      </w:pPr>
      <w:r w:rsidRPr="00A76F33">
        <w:rPr>
          <w:rFonts w:ascii="Times New Roman" w:hAnsi="Times New Roman"/>
        </w:rPr>
        <w:t>Ordinance Code change for two year term of TDC Chairman</w:t>
      </w:r>
    </w:p>
    <w:p w:rsidR="006C439F" w:rsidRPr="00A76F33" w:rsidRDefault="007151D8" w:rsidP="00A76F33">
      <w:pPr>
        <w:pStyle w:val="BodyText"/>
        <w:numPr>
          <w:ilvl w:val="0"/>
          <w:numId w:val="8"/>
        </w:numPr>
        <w:rPr>
          <w:rFonts w:ascii="Times New Roman" w:hAnsi="Times New Roman"/>
        </w:rPr>
      </w:pPr>
      <w:r w:rsidRPr="00A76F33">
        <w:rPr>
          <w:rFonts w:ascii="Times New Roman" w:hAnsi="Times New Roman"/>
        </w:rPr>
        <w:t>Rules</w:t>
      </w:r>
      <w:r w:rsidR="00842490">
        <w:rPr>
          <w:rFonts w:ascii="Times New Roman" w:hAnsi="Times New Roman"/>
        </w:rPr>
        <w:t xml:space="preserve"> Committee  policy change for </w:t>
      </w:r>
      <w:r w:rsidRPr="00A76F33">
        <w:rPr>
          <w:rFonts w:ascii="Times New Roman" w:hAnsi="Times New Roman"/>
        </w:rPr>
        <w:t xml:space="preserve"> attendance records requirements</w:t>
      </w:r>
    </w:p>
    <w:p w:rsidR="00A76F33" w:rsidRPr="00A76F33" w:rsidRDefault="00A76F33" w:rsidP="00A76F33">
      <w:pPr>
        <w:pStyle w:val="BodyText"/>
        <w:rPr>
          <w:rFonts w:ascii="Times New Roman" w:hAnsi="Times New Roman"/>
        </w:rPr>
      </w:pPr>
    </w:p>
    <w:p w:rsidR="00285321" w:rsidRDefault="00285321" w:rsidP="00A76F33">
      <w:pPr>
        <w:widowControl w:val="0"/>
        <w:autoSpaceDE w:val="0"/>
        <w:autoSpaceDN w:val="0"/>
        <w:adjustRightInd w:val="0"/>
        <w:jc w:val="both"/>
        <w:rPr>
          <w:rFonts w:ascii="Times New Roman" w:hAnsi="Times New Roman"/>
          <w:b/>
          <w:u w:val="single"/>
        </w:rPr>
      </w:pPr>
      <w:r w:rsidRPr="00A76F33">
        <w:rPr>
          <w:rFonts w:ascii="Times New Roman" w:hAnsi="Times New Roman"/>
          <w:b/>
          <w:u w:val="single"/>
        </w:rPr>
        <w:t>Public Comments:</w:t>
      </w:r>
    </w:p>
    <w:p w:rsidR="00842490" w:rsidRPr="00A76F33" w:rsidRDefault="00842490" w:rsidP="00A76F33">
      <w:pPr>
        <w:widowControl w:val="0"/>
        <w:autoSpaceDE w:val="0"/>
        <w:autoSpaceDN w:val="0"/>
        <w:adjustRightInd w:val="0"/>
        <w:jc w:val="both"/>
        <w:rPr>
          <w:rFonts w:ascii="Times New Roman" w:hAnsi="Times New Roman"/>
          <w:b/>
          <w:u w:val="single"/>
        </w:rPr>
      </w:pPr>
    </w:p>
    <w:p w:rsidR="00E34FF4" w:rsidRPr="00A76F33" w:rsidRDefault="00E34FF4" w:rsidP="00A76F33">
      <w:pPr>
        <w:numPr>
          <w:ilvl w:val="0"/>
          <w:numId w:val="3"/>
        </w:numPr>
        <w:jc w:val="both"/>
        <w:rPr>
          <w:rFonts w:ascii="Times New Roman" w:hAnsi="Times New Roman"/>
        </w:rPr>
      </w:pPr>
      <w:r w:rsidRPr="00A76F33">
        <w:rPr>
          <w:rFonts w:ascii="Times New Roman" w:hAnsi="Times New Roman"/>
        </w:rPr>
        <w:t xml:space="preserve">Since there were no speaker cards submitted the public comment section was closed. </w:t>
      </w:r>
    </w:p>
    <w:p w:rsidR="00285321" w:rsidRPr="00A76F33" w:rsidRDefault="00285321" w:rsidP="00A76F33">
      <w:pPr>
        <w:pStyle w:val="ListParagraph"/>
        <w:widowControl w:val="0"/>
        <w:autoSpaceDE w:val="0"/>
        <w:autoSpaceDN w:val="0"/>
        <w:adjustRightInd w:val="0"/>
        <w:jc w:val="both"/>
        <w:rPr>
          <w:rFonts w:ascii="Times New Roman" w:hAnsi="Times New Roman"/>
          <w:b/>
          <w:sz w:val="24"/>
          <w:szCs w:val="24"/>
          <w:u w:val="single"/>
        </w:rPr>
      </w:pPr>
    </w:p>
    <w:p w:rsidR="008728F1" w:rsidRDefault="008728F1" w:rsidP="00A76F33">
      <w:pPr>
        <w:jc w:val="both"/>
        <w:rPr>
          <w:rFonts w:ascii="Times New Roman" w:hAnsi="Times New Roman"/>
          <w:b/>
          <w:u w:val="single"/>
        </w:rPr>
      </w:pPr>
      <w:r w:rsidRPr="00A76F33">
        <w:rPr>
          <w:rFonts w:ascii="Times New Roman" w:hAnsi="Times New Roman"/>
          <w:b/>
          <w:u w:val="single"/>
        </w:rPr>
        <w:t>Adjourned:</w:t>
      </w:r>
    </w:p>
    <w:p w:rsidR="00842490" w:rsidRPr="00A76F33" w:rsidRDefault="00842490" w:rsidP="00A76F33">
      <w:pPr>
        <w:jc w:val="both"/>
        <w:rPr>
          <w:rFonts w:ascii="Times New Roman" w:hAnsi="Times New Roman"/>
          <w:b/>
          <w:u w:val="single"/>
        </w:rPr>
      </w:pPr>
    </w:p>
    <w:p w:rsidR="0033734A" w:rsidRPr="00A76F33" w:rsidRDefault="00842490" w:rsidP="00A76F33">
      <w:pPr>
        <w:pStyle w:val="ListParagraph"/>
        <w:numPr>
          <w:ilvl w:val="0"/>
          <w:numId w:val="3"/>
        </w:numPr>
        <w:tabs>
          <w:tab w:val="center" w:pos="4680"/>
        </w:tabs>
        <w:jc w:val="both"/>
        <w:rPr>
          <w:rFonts w:ascii="Times New Roman" w:hAnsi="Times New Roman"/>
          <w:sz w:val="24"/>
          <w:szCs w:val="24"/>
        </w:rPr>
      </w:pPr>
      <w:r w:rsidRPr="00A76F33">
        <w:rPr>
          <w:rFonts w:ascii="Times New Roman" w:hAnsi="Times New Roman"/>
          <w:sz w:val="24"/>
          <w:szCs w:val="24"/>
        </w:rPr>
        <w:t>There being no further business to discuss, the meeting was adjourned at 11</w:t>
      </w:r>
      <w:r>
        <w:rPr>
          <w:rFonts w:ascii="Times New Roman" w:hAnsi="Times New Roman"/>
          <w:sz w:val="24"/>
          <w:szCs w:val="24"/>
        </w:rPr>
        <w:t>:</w:t>
      </w:r>
      <w:r w:rsidRPr="00A76F33">
        <w:rPr>
          <w:rFonts w:ascii="Times New Roman" w:hAnsi="Times New Roman"/>
          <w:sz w:val="24"/>
          <w:szCs w:val="24"/>
        </w:rPr>
        <w:t>09 a.m.</w:t>
      </w:r>
    </w:p>
    <w:p w:rsidR="00B71EA5" w:rsidRPr="00A76F33" w:rsidRDefault="00B71EA5" w:rsidP="00A76F33">
      <w:pPr>
        <w:tabs>
          <w:tab w:val="center" w:pos="4680"/>
        </w:tabs>
        <w:jc w:val="both"/>
        <w:rPr>
          <w:rFonts w:ascii="Times New Roman" w:hAnsi="Times New Roman"/>
        </w:rPr>
      </w:pPr>
    </w:p>
    <w:p w:rsidR="009D30AA" w:rsidRPr="00A76F33" w:rsidRDefault="009D30AA" w:rsidP="00A76F33">
      <w:pPr>
        <w:jc w:val="both"/>
        <w:rPr>
          <w:rFonts w:ascii="Times New Roman" w:hAnsi="Times New Roman"/>
          <w:b/>
        </w:rPr>
      </w:pPr>
      <w:r w:rsidRPr="00A76F33">
        <w:rPr>
          <w:rFonts w:ascii="Times New Roman" w:hAnsi="Times New Roman"/>
          <w:b/>
        </w:rPr>
        <w:t xml:space="preserve">The written minutes for this meeting are only an overview of what was discussed. For verbatim comments for this meeting, please access web link </w:t>
      </w:r>
      <w:r w:rsidR="00A03F79" w:rsidRPr="00A76F33">
        <w:rPr>
          <w:rFonts w:ascii="Times New Roman" w:hAnsi="Times New Roman"/>
          <w:b/>
        </w:rPr>
        <w:t>audio at</w:t>
      </w:r>
      <w:r w:rsidR="001E7CF1" w:rsidRPr="00A76F33">
        <w:rPr>
          <w:rFonts w:ascii="Times New Roman" w:hAnsi="Times New Roman"/>
          <w:b/>
        </w:rPr>
        <w:t>:</w:t>
      </w:r>
    </w:p>
    <w:p w:rsidR="009D30AA" w:rsidRPr="00A76F33" w:rsidRDefault="009D30AA" w:rsidP="00A76F33">
      <w:pPr>
        <w:jc w:val="both"/>
        <w:rPr>
          <w:rFonts w:ascii="Times New Roman" w:hAnsi="Times New Roman"/>
          <w:b/>
        </w:rPr>
      </w:pPr>
      <w:r w:rsidRPr="00A76F33">
        <w:rPr>
          <w:rFonts w:ascii="Times New Roman" w:hAnsi="Times New Roman"/>
        </w:rPr>
        <w:t xml:space="preserve"> </w:t>
      </w:r>
      <w:hyperlink r:id="rId13" w:history="1">
        <w:r w:rsidRPr="00A76F33">
          <w:rPr>
            <w:rFonts w:ascii="Times New Roman" w:hAnsi="Times New Roman"/>
            <w:b/>
            <w:color w:val="0000FF"/>
            <w:u w:val="single"/>
          </w:rPr>
          <w:t>http://www.coj.net/city-council/tourist-development-council/meeting-information.aspx</w:t>
        </w:r>
      </w:hyperlink>
    </w:p>
    <w:p w:rsidR="009D30AA" w:rsidRPr="00A76F33" w:rsidRDefault="009D30AA" w:rsidP="00A76F33">
      <w:pPr>
        <w:jc w:val="both"/>
        <w:rPr>
          <w:rFonts w:ascii="Times New Roman" w:hAnsi="Times New Roman"/>
          <w:b/>
        </w:rPr>
      </w:pPr>
    </w:p>
    <w:p w:rsidR="009D30AA" w:rsidRPr="00A76F33" w:rsidRDefault="009D30AA" w:rsidP="00A76F33">
      <w:pPr>
        <w:jc w:val="both"/>
        <w:rPr>
          <w:rFonts w:ascii="Times New Roman" w:hAnsi="Times New Roman"/>
          <w:b/>
        </w:rPr>
      </w:pPr>
    </w:p>
    <w:p w:rsidR="009D30AA" w:rsidRPr="00A76F33" w:rsidRDefault="009D30AA" w:rsidP="00A76F33">
      <w:pPr>
        <w:tabs>
          <w:tab w:val="center" w:pos="4680"/>
        </w:tabs>
        <w:jc w:val="both"/>
        <w:rPr>
          <w:rFonts w:ascii="Times New Roman" w:hAnsi="Times New Roman"/>
          <w:b/>
          <w:u w:val="single"/>
        </w:rPr>
      </w:pPr>
    </w:p>
    <w:p w:rsidR="009D30AA" w:rsidRPr="00A76F33" w:rsidRDefault="009D30AA" w:rsidP="00A76F33">
      <w:pPr>
        <w:tabs>
          <w:tab w:val="center" w:pos="4680"/>
        </w:tabs>
        <w:jc w:val="both"/>
        <w:rPr>
          <w:rFonts w:ascii="Times New Roman" w:hAnsi="Times New Roman"/>
          <w:b/>
          <w:u w:val="single"/>
        </w:rPr>
      </w:pPr>
    </w:p>
    <w:p w:rsidR="009D30AA" w:rsidRPr="00A76F33" w:rsidRDefault="009D30AA" w:rsidP="00A76F33">
      <w:pPr>
        <w:tabs>
          <w:tab w:val="center" w:pos="4680"/>
        </w:tabs>
        <w:jc w:val="both"/>
        <w:rPr>
          <w:rFonts w:ascii="Times New Roman" w:hAnsi="Times New Roman"/>
          <w:b/>
          <w:u w:val="single"/>
        </w:rPr>
      </w:pPr>
      <w:r w:rsidRPr="00A76F33">
        <w:rPr>
          <w:rFonts w:ascii="Times New Roman" w:hAnsi="Times New Roman"/>
          <w:b/>
          <w:u w:val="single"/>
        </w:rPr>
        <w:t xml:space="preserve">NOTE: “DRAFT” of Minutes from TDC meeting of </w:t>
      </w:r>
      <w:r w:rsidR="006C439F" w:rsidRPr="00A76F33">
        <w:rPr>
          <w:rFonts w:ascii="Times New Roman" w:hAnsi="Times New Roman"/>
          <w:b/>
          <w:u w:val="single"/>
        </w:rPr>
        <w:t>June 19</w:t>
      </w:r>
      <w:r w:rsidRPr="00A76F33">
        <w:rPr>
          <w:rFonts w:ascii="Times New Roman" w:hAnsi="Times New Roman"/>
          <w:b/>
          <w:u w:val="single"/>
        </w:rPr>
        <w:t>,</w:t>
      </w:r>
      <w:r w:rsidR="006C439F" w:rsidRPr="00A76F33">
        <w:rPr>
          <w:rFonts w:ascii="Times New Roman" w:hAnsi="Times New Roman"/>
          <w:b/>
          <w:u w:val="single"/>
        </w:rPr>
        <w:t xml:space="preserve"> 2014</w:t>
      </w:r>
      <w:r w:rsidRPr="00A76F33">
        <w:rPr>
          <w:rFonts w:ascii="Times New Roman" w:hAnsi="Times New Roman"/>
          <w:b/>
          <w:u w:val="single"/>
        </w:rPr>
        <w:t xml:space="preserve"> to be approved at TDC Quarterly </w:t>
      </w:r>
      <w:r w:rsidR="00842490" w:rsidRPr="00A76F33">
        <w:rPr>
          <w:rFonts w:ascii="Times New Roman" w:hAnsi="Times New Roman"/>
          <w:b/>
          <w:u w:val="single"/>
        </w:rPr>
        <w:t>Meeting August</w:t>
      </w:r>
      <w:r w:rsidR="006C439F" w:rsidRPr="00A76F33">
        <w:rPr>
          <w:rFonts w:ascii="Times New Roman" w:hAnsi="Times New Roman"/>
          <w:b/>
          <w:u w:val="single"/>
        </w:rPr>
        <w:t xml:space="preserve"> 14</w:t>
      </w:r>
      <w:r w:rsidRPr="00A76F33">
        <w:rPr>
          <w:rFonts w:ascii="Times New Roman" w:hAnsi="Times New Roman"/>
          <w:b/>
          <w:u w:val="single"/>
        </w:rPr>
        <w:t>, 2014.</w:t>
      </w:r>
    </w:p>
    <w:p w:rsidR="009D30AA" w:rsidRPr="00A76F33" w:rsidRDefault="009D30AA" w:rsidP="00A76F33">
      <w:pPr>
        <w:tabs>
          <w:tab w:val="center" w:pos="4680"/>
        </w:tabs>
        <w:jc w:val="both"/>
        <w:rPr>
          <w:rFonts w:ascii="Times New Roman" w:hAnsi="Times New Roman"/>
          <w:b/>
        </w:rPr>
      </w:pPr>
    </w:p>
    <w:p w:rsidR="009D30AA" w:rsidRPr="00A76F33" w:rsidRDefault="009D30AA" w:rsidP="00A76F33">
      <w:pPr>
        <w:tabs>
          <w:tab w:val="center" w:pos="4680"/>
        </w:tabs>
        <w:jc w:val="both"/>
        <w:rPr>
          <w:rFonts w:ascii="Times New Roman" w:hAnsi="Times New Roman"/>
          <w:b/>
        </w:rPr>
      </w:pPr>
    </w:p>
    <w:p w:rsidR="009D30AA" w:rsidRPr="00A76F33" w:rsidRDefault="009D30AA" w:rsidP="00A76F33">
      <w:pPr>
        <w:tabs>
          <w:tab w:val="center" w:pos="4680"/>
        </w:tabs>
        <w:jc w:val="both"/>
        <w:rPr>
          <w:rFonts w:ascii="Times New Roman" w:hAnsi="Times New Roman"/>
          <w:b/>
        </w:rPr>
      </w:pPr>
    </w:p>
    <w:p w:rsidR="009D30AA" w:rsidRPr="007151D8" w:rsidRDefault="00842490" w:rsidP="00A76F33">
      <w:pPr>
        <w:tabs>
          <w:tab w:val="center" w:pos="4680"/>
        </w:tabs>
        <w:jc w:val="both"/>
        <w:rPr>
          <w:rFonts w:ascii="Times New Roman" w:hAnsi="Times New Roman"/>
          <w:b/>
        </w:rPr>
      </w:pPr>
      <w:r>
        <w:rPr>
          <w:rFonts w:ascii="Times New Roman" w:hAnsi="Times New Roman"/>
          <w:b/>
        </w:rPr>
        <w:t xml:space="preserve">The </w:t>
      </w:r>
      <w:r w:rsidRPr="007151D8">
        <w:rPr>
          <w:rFonts w:ascii="Times New Roman" w:hAnsi="Times New Roman"/>
          <w:b/>
        </w:rPr>
        <w:t>following</w:t>
      </w:r>
      <w:r w:rsidR="009D30AA" w:rsidRPr="007151D8">
        <w:rPr>
          <w:rFonts w:ascii="Times New Roman" w:hAnsi="Times New Roman"/>
          <w:b/>
        </w:rPr>
        <w:t xml:space="preserve"> items are on file in City Council Legislative Service Division, 117 West Duval Street, Fourth Floor, and Suite #430</w:t>
      </w:r>
    </w:p>
    <w:p w:rsidR="00B17F5A" w:rsidRPr="007151D8" w:rsidRDefault="00B17F5A" w:rsidP="00A76F33">
      <w:pPr>
        <w:tabs>
          <w:tab w:val="center" w:pos="4680"/>
        </w:tabs>
        <w:jc w:val="both"/>
        <w:rPr>
          <w:rFonts w:ascii="Times New Roman" w:hAnsi="Times New Roman"/>
          <w:b/>
        </w:rPr>
      </w:pPr>
    </w:p>
    <w:p w:rsidR="00AF42B9" w:rsidRPr="007151D8" w:rsidRDefault="00B17F5A" w:rsidP="00A76F33">
      <w:pPr>
        <w:tabs>
          <w:tab w:val="center" w:pos="4680"/>
        </w:tabs>
        <w:jc w:val="both"/>
        <w:rPr>
          <w:rFonts w:ascii="Times New Roman" w:hAnsi="Times New Roman"/>
        </w:rPr>
      </w:pPr>
      <w:r w:rsidRPr="007151D8">
        <w:rPr>
          <w:rFonts w:ascii="Times New Roman" w:hAnsi="Times New Roman"/>
          <w:b/>
        </w:rPr>
        <w:t>Mi</w:t>
      </w:r>
      <w:r w:rsidR="00AF42B9" w:rsidRPr="007151D8">
        <w:rPr>
          <w:rFonts w:ascii="Times New Roman" w:hAnsi="Times New Roman"/>
          <w:b/>
        </w:rPr>
        <w:t>nutes:</w:t>
      </w:r>
      <w:r w:rsidR="00AF42B9" w:rsidRPr="007151D8">
        <w:rPr>
          <w:rFonts w:ascii="Times New Roman" w:hAnsi="Times New Roman"/>
        </w:rPr>
        <w:t xml:space="preserve">  </w:t>
      </w:r>
      <w:r w:rsidR="00C24533" w:rsidRPr="007151D8">
        <w:rPr>
          <w:rFonts w:ascii="Times New Roman" w:hAnsi="Times New Roman"/>
        </w:rPr>
        <w:t xml:space="preserve"> </w:t>
      </w:r>
      <w:r w:rsidR="00AF42B9" w:rsidRPr="007151D8">
        <w:rPr>
          <w:rFonts w:ascii="Times New Roman" w:hAnsi="Times New Roman"/>
        </w:rPr>
        <w:t>Annette R. Hastings-</w:t>
      </w:r>
      <w:r w:rsidR="004B1524" w:rsidRPr="007151D8">
        <w:rPr>
          <w:rFonts w:ascii="Times New Roman" w:hAnsi="Times New Roman"/>
        </w:rPr>
        <w:t xml:space="preserve">TDC </w:t>
      </w:r>
      <w:r w:rsidR="007A0AFC" w:rsidRPr="007151D8">
        <w:rPr>
          <w:rFonts w:ascii="Times New Roman" w:hAnsi="Times New Roman"/>
        </w:rPr>
        <w:t>0</w:t>
      </w:r>
      <w:r w:rsidR="006C439F" w:rsidRPr="007151D8">
        <w:rPr>
          <w:rFonts w:ascii="Times New Roman" w:hAnsi="Times New Roman"/>
        </w:rPr>
        <w:t>6</w:t>
      </w:r>
      <w:r w:rsidR="009F23B8" w:rsidRPr="007151D8">
        <w:rPr>
          <w:rFonts w:ascii="Times New Roman" w:hAnsi="Times New Roman"/>
        </w:rPr>
        <w:t>/</w:t>
      </w:r>
      <w:r w:rsidR="006C439F" w:rsidRPr="007151D8">
        <w:rPr>
          <w:rFonts w:ascii="Times New Roman" w:hAnsi="Times New Roman"/>
        </w:rPr>
        <w:t>19</w:t>
      </w:r>
      <w:r w:rsidR="00A02076" w:rsidRPr="007151D8">
        <w:rPr>
          <w:rFonts w:ascii="Times New Roman" w:hAnsi="Times New Roman"/>
        </w:rPr>
        <w:t>/1</w:t>
      </w:r>
      <w:r w:rsidR="009D459C" w:rsidRPr="007151D8">
        <w:rPr>
          <w:rFonts w:ascii="Times New Roman" w:hAnsi="Times New Roman"/>
        </w:rPr>
        <w:t>4</w:t>
      </w:r>
      <w:r w:rsidR="00F72EE7" w:rsidRPr="007151D8">
        <w:rPr>
          <w:rFonts w:ascii="Times New Roman" w:hAnsi="Times New Roman"/>
        </w:rPr>
        <w:t xml:space="preserve"> </w:t>
      </w:r>
      <w:r w:rsidR="00FE7D61" w:rsidRPr="007151D8">
        <w:rPr>
          <w:rFonts w:ascii="Times New Roman" w:hAnsi="Times New Roman"/>
        </w:rPr>
        <w:t xml:space="preserve">“Draft” </w:t>
      </w:r>
      <w:r w:rsidR="00F72EE7" w:rsidRPr="007151D8">
        <w:rPr>
          <w:rFonts w:ascii="Times New Roman" w:hAnsi="Times New Roman"/>
        </w:rPr>
        <w:t>Copy of Minutes</w:t>
      </w:r>
      <w:r w:rsidR="009566BB" w:rsidRPr="007151D8">
        <w:rPr>
          <w:rFonts w:ascii="Times New Roman" w:hAnsi="Times New Roman"/>
        </w:rPr>
        <w:t>/</w:t>
      </w:r>
      <w:proofErr w:type="spellStart"/>
      <w:r w:rsidR="009566BB" w:rsidRPr="007151D8">
        <w:rPr>
          <w:rFonts w:ascii="Times New Roman" w:hAnsi="Times New Roman"/>
        </w:rPr>
        <w:t>CityC</w:t>
      </w:r>
      <w:proofErr w:type="spellEnd"/>
    </w:p>
    <w:p w:rsidR="00AF42B9" w:rsidRPr="007151D8" w:rsidRDefault="00AF42B9" w:rsidP="00A76F33">
      <w:pPr>
        <w:tabs>
          <w:tab w:val="center" w:pos="4680"/>
        </w:tabs>
        <w:jc w:val="both"/>
        <w:rPr>
          <w:rFonts w:ascii="Times New Roman" w:hAnsi="Times New Roman"/>
        </w:rPr>
      </w:pPr>
      <w:r w:rsidRPr="007151D8">
        <w:rPr>
          <w:rFonts w:ascii="Times New Roman" w:hAnsi="Times New Roman"/>
          <w:b/>
        </w:rPr>
        <w:t>Tapes:</w:t>
      </w:r>
      <w:r w:rsidRPr="007151D8">
        <w:rPr>
          <w:rFonts w:ascii="Times New Roman" w:hAnsi="Times New Roman"/>
        </w:rPr>
        <w:t xml:space="preserve">    </w:t>
      </w:r>
      <w:r w:rsidR="00C24533" w:rsidRPr="007151D8">
        <w:rPr>
          <w:rFonts w:ascii="Times New Roman" w:hAnsi="Times New Roman"/>
        </w:rPr>
        <w:t xml:space="preserve"> </w:t>
      </w:r>
      <w:r w:rsidRPr="007151D8">
        <w:rPr>
          <w:rFonts w:ascii="Times New Roman" w:hAnsi="Times New Roman"/>
        </w:rPr>
        <w:t xml:space="preserve"> </w:t>
      </w:r>
      <w:r w:rsidR="003F1DB7" w:rsidRPr="007151D8">
        <w:rPr>
          <w:rFonts w:ascii="Times New Roman" w:hAnsi="Times New Roman"/>
        </w:rPr>
        <w:t xml:space="preserve"> Audio </w:t>
      </w:r>
      <w:r w:rsidR="00595566" w:rsidRPr="007151D8">
        <w:rPr>
          <w:rFonts w:ascii="Times New Roman" w:hAnsi="Times New Roman"/>
        </w:rPr>
        <w:t>CD 1</w:t>
      </w:r>
      <w:r w:rsidRPr="007151D8">
        <w:rPr>
          <w:rFonts w:ascii="Times New Roman" w:hAnsi="Times New Roman"/>
        </w:rPr>
        <w:t>-LSD</w:t>
      </w:r>
    </w:p>
    <w:p w:rsidR="00603A18" w:rsidRPr="007151D8" w:rsidRDefault="00AF42B9" w:rsidP="00A76F33">
      <w:pPr>
        <w:tabs>
          <w:tab w:val="center" w:pos="4680"/>
        </w:tabs>
        <w:jc w:val="both"/>
        <w:rPr>
          <w:rFonts w:ascii="Times New Roman" w:hAnsi="Times New Roman"/>
        </w:rPr>
      </w:pPr>
      <w:r w:rsidRPr="007151D8">
        <w:rPr>
          <w:rFonts w:ascii="Times New Roman" w:hAnsi="Times New Roman"/>
          <w:b/>
        </w:rPr>
        <w:t>Materials</w:t>
      </w:r>
      <w:r w:rsidR="004A518F" w:rsidRPr="007151D8">
        <w:rPr>
          <w:rFonts w:ascii="Times New Roman" w:hAnsi="Times New Roman"/>
          <w:b/>
        </w:rPr>
        <w:t>:</w:t>
      </w:r>
      <w:r w:rsidR="00756706" w:rsidRPr="007151D8">
        <w:rPr>
          <w:rFonts w:ascii="Times New Roman" w:hAnsi="Times New Roman"/>
        </w:rPr>
        <w:t xml:space="preserve"> </w:t>
      </w:r>
      <w:r w:rsidR="00603A18" w:rsidRPr="007151D8">
        <w:rPr>
          <w:rFonts w:ascii="Times New Roman" w:hAnsi="Times New Roman"/>
        </w:rPr>
        <w:t xml:space="preserve">Submitted to </w:t>
      </w:r>
      <w:r w:rsidR="004B1524" w:rsidRPr="007151D8">
        <w:rPr>
          <w:rFonts w:ascii="Times New Roman" w:hAnsi="Times New Roman"/>
        </w:rPr>
        <w:t xml:space="preserve">LSD </w:t>
      </w:r>
      <w:r w:rsidR="007A0AFC" w:rsidRPr="007151D8">
        <w:rPr>
          <w:rFonts w:ascii="Times New Roman" w:hAnsi="Times New Roman"/>
        </w:rPr>
        <w:t>0</w:t>
      </w:r>
      <w:r w:rsidR="006C439F" w:rsidRPr="007151D8">
        <w:rPr>
          <w:rFonts w:ascii="Times New Roman" w:hAnsi="Times New Roman"/>
        </w:rPr>
        <w:t>6</w:t>
      </w:r>
      <w:r w:rsidR="00F90881" w:rsidRPr="007151D8">
        <w:rPr>
          <w:rFonts w:ascii="Times New Roman" w:hAnsi="Times New Roman"/>
        </w:rPr>
        <w:t>/</w:t>
      </w:r>
      <w:r w:rsidR="006C439F" w:rsidRPr="007151D8">
        <w:rPr>
          <w:rFonts w:ascii="Times New Roman" w:hAnsi="Times New Roman"/>
        </w:rPr>
        <w:t>2</w:t>
      </w:r>
      <w:r w:rsidR="00842490">
        <w:rPr>
          <w:rFonts w:ascii="Times New Roman" w:hAnsi="Times New Roman"/>
        </w:rPr>
        <w:t>3</w:t>
      </w:r>
      <w:r w:rsidR="00F90881" w:rsidRPr="007151D8">
        <w:rPr>
          <w:rFonts w:ascii="Times New Roman" w:hAnsi="Times New Roman"/>
        </w:rPr>
        <w:t>/</w:t>
      </w:r>
      <w:r w:rsidR="007A0AFC" w:rsidRPr="007151D8">
        <w:rPr>
          <w:rFonts w:ascii="Times New Roman" w:hAnsi="Times New Roman"/>
        </w:rPr>
        <w:t>1</w:t>
      </w:r>
      <w:r w:rsidR="006C439F" w:rsidRPr="007151D8">
        <w:rPr>
          <w:rFonts w:ascii="Times New Roman" w:hAnsi="Times New Roman"/>
        </w:rPr>
        <w:t>4</w:t>
      </w:r>
    </w:p>
    <w:p w:rsidR="009F23B8" w:rsidRPr="007151D8" w:rsidRDefault="00F92632" w:rsidP="00A76F33">
      <w:pPr>
        <w:tabs>
          <w:tab w:val="center" w:pos="4680"/>
        </w:tabs>
        <w:jc w:val="both"/>
        <w:rPr>
          <w:rFonts w:ascii="Times New Roman" w:hAnsi="Times New Roman"/>
        </w:rPr>
      </w:pPr>
      <w:r w:rsidRPr="007151D8">
        <w:rPr>
          <w:rFonts w:ascii="Times New Roman" w:hAnsi="Times New Roman"/>
        </w:rPr>
        <w:t xml:space="preserve">                  </w:t>
      </w:r>
      <w:r w:rsidR="00AA1E0C" w:rsidRPr="007151D8">
        <w:rPr>
          <w:rFonts w:ascii="Times New Roman" w:hAnsi="Times New Roman"/>
        </w:rPr>
        <w:t xml:space="preserve"> </w:t>
      </w:r>
      <w:r w:rsidR="00E62630" w:rsidRPr="007151D8">
        <w:rPr>
          <w:rFonts w:ascii="Times New Roman" w:hAnsi="Times New Roman"/>
        </w:rPr>
        <w:t>TDC Meeting</w:t>
      </w:r>
      <w:r w:rsidR="00AA1E0C" w:rsidRPr="007151D8">
        <w:rPr>
          <w:rFonts w:ascii="Times New Roman" w:hAnsi="Times New Roman"/>
        </w:rPr>
        <w:t xml:space="preserve"> </w:t>
      </w:r>
      <w:r w:rsidR="009F23B8" w:rsidRPr="007151D8">
        <w:rPr>
          <w:rFonts w:ascii="Times New Roman" w:hAnsi="Times New Roman"/>
        </w:rPr>
        <w:t xml:space="preserve">Notice </w:t>
      </w:r>
      <w:r w:rsidR="006C439F" w:rsidRPr="007151D8">
        <w:rPr>
          <w:rFonts w:ascii="Times New Roman" w:hAnsi="Times New Roman"/>
        </w:rPr>
        <w:t>June 19</w:t>
      </w:r>
      <w:r w:rsidR="009D459C" w:rsidRPr="007151D8">
        <w:rPr>
          <w:rFonts w:ascii="Times New Roman" w:hAnsi="Times New Roman"/>
        </w:rPr>
        <w:t>, 2014</w:t>
      </w:r>
    </w:p>
    <w:p w:rsidR="00603A18" w:rsidRPr="007151D8" w:rsidRDefault="009F23B8" w:rsidP="00A76F33">
      <w:pPr>
        <w:tabs>
          <w:tab w:val="center" w:pos="4680"/>
        </w:tabs>
        <w:jc w:val="both"/>
        <w:rPr>
          <w:rFonts w:ascii="Times New Roman" w:hAnsi="Times New Roman"/>
        </w:rPr>
      </w:pPr>
      <w:r w:rsidRPr="007151D8">
        <w:rPr>
          <w:rFonts w:ascii="Times New Roman" w:hAnsi="Times New Roman"/>
        </w:rPr>
        <w:t xml:space="preserve">                 </w:t>
      </w:r>
      <w:r w:rsidR="001E7CF1" w:rsidRPr="007151D8">
        <w:rPr>
          <w:rFonts w:ascii="Times New Roman" w:hAnsi="Times New Roman"/>
        </w:rPr>
        <w:t xml:space="preserve"> </w:t>
      </w:r>
      <w:r w:rsidR="00B17F5A" w:rsidRPr="007151D8">
        <w:rPr>
          <w:rFonts w:ascii="Times New Roman" w:hAnsi="Times New Roman"/>
        </w:rPr>
        <w:t xml:space="preserve"> </w:t>
      </w:r>
      <w:r w:rsidR="00190EE7" w:rsidRPr="007151D8">
        <w:rPr>
          <w:rFonts w:ascii="Times New Roman" w:hAnsi="Times New Roman"/>
        </w:rPr>
        <w:t xml:space="preserve">Agenda               </w:t>
      </w:r>
    </w:p>
    <w:p w:rsidR="00603A18" w:rsidRPr="007151D8" w:rsidRDefault="00603A18" w:rsidP="00A76F33">
      <w:pPr>
        <w:tabs>
          <w:tab w:val="center" w:pos="4680"/>
        </w:tabs>
        <w:jc w:val="both"/>
        <w:rPr>
          <w:rFonts w:ascii="Times New Roman" w:hAnsi="Times New Roman"/>
        </w:rPr>
      </w:pPr>
      <w:r w:rsidRPr="007151D8">
        <w:rPr>
          <w:rFonts w:ascii="Times New Roman" w:hAnsi="Times New Roman"/>
        </w:rPr>
        <w:t xml:space="preserve">              </w:t>
      </w:r>
      <w:r w:rsidR="00190EE7" w:rsidRPr="007151D8">
        <w:rPr>
          <w:rFonts w:ascii="Times New Roman" w:hAnsi="Times New Roman"/>
        </w:rPr>
        <w:t xml:space="preserve">  </w:t>
      </w:r>
      <w:r w:rsidR="00F92632" w:rsidRPr="007151D8">
        <w:rPr>
          <w:rFonts w:ascii="Times New Roman" w:hAnsi="Times New Roman"/>
        </w:rPr>
        <w:t xml:space="preserve"> </w:t>
      </w:r>
      <w:r w:rsidR="001E7CF1" w:rsidRPr="007151D8">
        <w:rPr>
          <w:rFonts w:ascii="Times New Roman" w:hAnsi="Times New Roman"/>
        </w:rPr>
        <w:t xml:space="preserve"> </w:t>
      </w:r>
      <w:r w:rsidR="00F92632" w:rsidRPr="007151D8">
        <w:rPr>
          <w:rFonts w:ascii="Times New Roman" w:hAnsi="Times New Roman"/>
        </w:rPr>
        <w:t xml:space="preserve"> </w:t>
      </w:r>
      <w:r w:rsidR="00190EE7" w:rsidRPr="007151D8">
        <w:rPr>
          <w:rFonts w:ascii="Times New Roman" w:hAnsi="Times New Roman"/>
        </w:rPr>
        <w:t>Sign-in Sheet</w:t>
      </w:r>
      <w:r w:rsidR="00D8562E" w:rsidRPr="007151D8">
        <w:rPr>
          <w:rFonts w:ascii="Times New Roman" w:hAnsi="Times New Roman"/>
        </w:rPr>
        <w:t xml:space="preserve">                </w:t>
      </w:r>
    </w:p>
    <w:p w:rsidR="00A02076" w:rsidRPr="007151D8" w:rsidRDefault="00603A18" w:rsidP="00A76F33">
      <w:pPr>
        <w:tabs>
          <w:tab w:val="center" w:pos="4680"/>
        </w:tabs>
        <w:jc w:val="both"/>
        <w:rPr>
          <w:rFonts w:ascii="Times New Roman" w:hAnsi="Times New Roman"/>
        </w:rPr>
      </w:pPr>
      <w:r w:rsidRPr="007151D8">
        <w:rPr>
          <w:rFonts w:ascii="Times New Roman" w:hAnsi="Times New Roman"/>
        </w:rPr>
        <w:t xml:space="preserve">           </w:t>
      </w:r>
      <w:r w:rsidR="00D8562E" w:rsidRPr="007151D8">
        <w:rPr>
          <w:rFonts w:ascii="Times New Roman" w:hAnsi="Times New Roman"/>
        </w:rPr>
        <w:t xml:space="preserve">  </w:t>
      </w:r>
      <w:r w:rsidRPr="007151D8">
        <w:rPr>
          <w:rFonts w:ascii="Times New Roman" w:hAnsi="Times New Roman"/>
        </w:rPr>
        <w:t xml:space="preserve">    </w:t>
      </w:r>
      <w:r w:rsidR="00F92632" w:rsidRPr="007151D8">
        <w:rPr>
          <w:rFonts w:ascii="Times New Roman" w:hAnsi="Times New Roman"/>
        </w:rPr>
        <w:t xml:space="preserve"> </w:t>
      </w:r>
      <w:r w:rsidR="006C439F" w:rsidRPr="007151D8">
        <w:rPr>
          <w:rFonts w:ascii="Times New Roman" w:hAnsi="Times New Roman"/>
        </w:rPr>
        <w:t xml:space="preserve"> TDC Policy </w:t>
      </w:r>
      <w:r w:rsidR="00235215" w:rsidRPr="007151D8">
        <w:rPr>
          <w:rFonts w:ascii="Times New Roman" w:hAnsi="Times New Roman"/>
        </w:rPr>
        <w:t>Subcommittee Recommendations</w:t>
      </w:r>
    </w:p>
    <w:p w:rsidR="00235215" w:rsidRPr="007151D8" w:rsidRDefault="00235215" w:rsidP="00A76F33">
      <w:pPr>
        <w:tabs>
          <w:tab w:val="center" w:pos="4680"/>
        </w:tabs>
        <w:jc w:val="both"/>
        <w:rPr>
          <w:rFonts w:ascii="Times New Roman" w:hAnsi="Times New Roman"/>
        </w:rPr>
      </w:pPr>
      <w:r w:rsidRPr="007151D8">
        <w:rPr>
          <w:rFonts w:ascii="Times New Roman" w:hAnsi="Times New Roman"/>
        </w:rPr>
        <w:t xml:space="preserve">                   TDC Minutes May 2</w:t>
      </w:r>
      <w:r w:rsidR="00501751">
        <w:rPr>
          <w:rFonts w:ascii="Times New Roman" w:hAnsi="Times New Roman"/>
        </w:rPr>
        <w:t>1</w:t>
      </w:r>
      <w:r w:rsidRPr="007151D8">
        <w:rPr>
          <w:rFonts w:ascii="Times New Roman" w:hAnsi="Times New Roman"/>
        </w:rPr>
        <w:t>, 2014</w:t>
      </w:r>
    </w:p>
    <w:p w:rsidR="00501751" w:rsidRDefault="00235215" w:rsidP="00A76F33">
      <w:pPr>
        <w:tabs>
          <w:tab w:val="center" w:pos="4680"/>
        </w:tabs>
        <w:jc w:val="both"/>
        <w:rPr>
          <w:rFonts w:ascii="Times New Roman" w:hAnsi="Times New Roman"/>
        </w:rPr>
      </w:pPr>
      <w:r w:rsidRPr="007151D8">
        <w:rPr>
          <w:rFonts w:ascii="Times New Roman" w:hAnsi="Times New Roman"/>
        </w:rPr>
        <w:t xml:space="preserve">                   </w:t>
      </w:r>
      <w:r w:rsidR="00501751">
        <w:rPr>
          <w:rFonts w:ascii="Times New Roman" w:hAnsi="Times New Roman"/>
        </w:rPr>
        <w:t>Draft Ordinance</w:t>
      </w:r>
    </w:p>
    <w:p w:rsidR="00235215" w:rsidRPr="007151D8" w:rsidRDefault="00501751" w:rsidP="00A76F33">
      <w:pPr>
        <w:tabs>
          <w:tab w:val="center" w:pos="4680"/>
        </w:tabs>
        <w:jc w:val="both"/>
        <w:rPr>
          <w:rFonts w:ascii="Times New Roman" w:hAnsi="Times New Roman"/>
        </w:rPr>
      </w:pPr>
      <w:r>
        <w:rPr>
          <w:rFonts w:ascii="Times New Roman" w:hAnsi="Times New Roman"/>
        </w:rPr>
        <w:t xml:space="preserve">                  </w:t>
      </w:r>
      <w:r w:rsidR="00235215" w:rsidRPr="007151D8">
        <w:rPr>
          <w:rFonts w:ascii="Times New Roman" w:hAnsi="Times New Roman"/>
        </w:rPr>
        <w:t xml:space="preserve">   </w:t>
      </w:r>
    </w:p>
    <w:sectPr w:rsidR="00235215" w:rsidRPr="007151D8">
      <w:footerReference w:type="even" r:id="rId14"/>
      <w:footerReference w:type="default" r:id="rId15"/>
      <w:type w:val="continuous"/>
      <w:pgSz w:w="12240" w:h="15840" w:code="1"/>
      <w:pgMar w:top="1440" w:right="1440" w:bottom="1440" w:left="1440" w:header="1440" w:footer="1440" w:gutter="0"/>
      <w:paperSrc w:first="2" w:other="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D32" w:rsidRDefault="00C81D32">
      <w:r>
        <w:separator/>
      </w:r>
    </w:p>
  </w:endnote>
  <w:endnote w:type="continuationSeparator" w:id="0">
    <w:p w:rsidR="00C81D32" w:rsidRDefault="00C8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ParalucentLigh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6" w:rsidRDefault="00484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484186" w:rsidRDefault="00484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6" w:rsidRDefault="00484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84186" w:rsidRDefault="004841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6" w:rsidRDefault="00484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84186" w:rsidRDefault="004841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6" w:rsidRDefault="00484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484186" w:rsidRDefault="004841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6" w:rsidRDefault="00484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84186" w:rsidRDefault="0048418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186" w:rsidRDefault="00484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5712">
      <w:rPr>
        <w:rStyle w:val="PageNumber"/>
        <w:noProof/>
      </w:rPr>
      <w:t>9</w:t>
    </w:r>
    <w:r>
      <w:rPr>
        <w:rStyle w:val="PageNumber"/>
      </w:rPr>
      <w:fldChar w:fldCharType="end"/>
    </w:r>
  </w:p>
  <w:p w:rsidR="00484186" w:rsidRDefault="00484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D32" w:rsidRDefault="00C81D32">
      <w:r>
        <w:separator/>
      </w:r>
    </w:p>
  </w:footnote>
  <w:footnote w:type="continuationSeparator" w:id="0">
    <w:p w:rsidR="00C81D32" w:rsidRDefault="00C81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EAEB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8404EF"/>
    <w:multiLevelType w:val="hybridMultilevel"/>
    <w:tmpl w:val="EBBC42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5244B"/>
    <w:multiLevelType w:val="hybridMultilevel"/>
    <w:tmpl w:val="092C4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A5C98"/>
    <w:multiLevelType w:val="hybridMultilevel"/>
    <w:tmpl w:val="F0745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9501C"/>
    <w:multiLevelType w:val="hybridMultilevel"/>
    <w:tmpl w:val="EE3C0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3F3BCA"/>
    <w:multiLevelType w:val="hybridMultilevel"/>
    <w:tmpl w:val="607AA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584D40"/>
    <w:multiLevelType w:val="hybridMultilevel"/>
    <w:tmpl w:val="6632EB2C"/>
    <w:lvl w:ilvl="0" w:tplc="989C0FC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5B4512"/>
    <w:multiLevelType w:val="hybridMultilevel"/>
    <w:tmpl w:val="6498A2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D6578"/>
    <w:multiLevelType w:val="hybridMultilevel"/>
    <w:tmpl w:val="0CF0B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401B47"/>
    <w:multiLevelType w:val="hybridMultilevel"/>
    <w:tmpl w:val="6E007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E2FF5"/>
    <w:multiLevelType w:val="hybridMultilevel"/>
    <w:tmpl w:val="24789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974C8C"/>
    <w:multiLevelType w:val="hybridMultilevel"/>
    <w:tmpl w:val="C26AD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A144C"/>
    <w:multiLevelType w:val="hybridMultilevel"/>
    <w:tmpl w:val="FC98E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D442F8"/>
    <w:multiLevelType w:val="hybridMultilevel"/>
    <w:tmpl w:val="EF960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90A91"/>
    <w:multiLevelType w:val="hybridMultilevel"/>
    <w:tmpl w:val="CBD2C0B6"/>
    <w:lvl w:ilvl="0" w:tplc="2542C5D8">
      <w:start w:val="1"/>
      <w:numFmt w:val="bullet"/>
      <w:pStyle w:val="Index1"/>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3468A9"/>
    <w:multiLevelType w:val="hybridMultilevel"/>
    <w:tmpl w:val="CC9893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2"/>
  </w:num>
  <w:num w:numId="4">
    <w:abstractNumId w:val="6"/>
  </w:num>
  <w:num w:numId="5">
    <w:abstractNumId w:val="5"/>
  </w:num>
  <w:num w:numId="6">
    <w:abstractNumId w:val="8"/>
  </w:num>
  <w:num w:numId="7">
    <w:abstractNumId w:val="15"/>
  </w:num>
  <w:num w:numId="8">
    <w:abstractNumId w:val="4"/>
  </w:num>
  <w:num w:numId="9">
    <w:abstractNumId w:val="2"/>
  </w:num>
  <w:num w:numId="10">
    <w:abstractNumId w:val="3"/>
  </w:num>
  <w:num w:numId="11">
    <w:abstractNumId w:val="11"/>
  </w:num>
  <w:num w:numId="12">
    <w:abstractNumId w:val="9"/>
  </w:num>
  <w:num w:numId="13">
    <w:abstractNumId w:val="10"/>
  </w:num>
  <w:num w:numId="14">
    <w:abstractNumId w:val="1"/>
  </w:num>
  <w:num w:numId="15">
    <w:abstractNumId w:val="13"/>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92"/>
    <w:rsid w:val="00000506"/>
    <w:rsid w:val="000015AF"/>
    <w:rsid w:val="0000169B"/>
    <w:rsid w:val="00001B4D"/>
    <w:rsid w:val="00001BD0"/>
    <w:rsid w:val="00001E26"/>
    <w:rsid w:val="00002855"/>
    <w:rsid w:val="00002B59"/>
    <w:rsid w:val="00002C9A"/>
    <w:rsid w:val="000038A8"/>
    <w:rsid w:val="000056DD"/>
    <w:rsid w:val="00007DEB"/>
    <w:rsid w:val="0001087D"/>
    <w:rsid w:val="00014738"/>
    <w:rsid w:val="00014865"/>
    <w:rsid w:val="000150D4"/>
    <w:rsid w:val="000158A8"/>
    <w:rsid w:val="000160E8"/>
    <w:rsid w:val="00017B57"/>
    <w:rsid w:val="00020492"/>
    <w:rsid w:val="00020C15"/>
    <w:rsid w:val="00021382"/>
    <w:rsid w:val="000222C7"/>
    <w:rsid w:val="000232E6"/>
    <w:rsid w:val="00025E41"/>
    <w:rsid w:val="000267D1"/>
    <w:rsid w:val="00027E19"/>
    <w:rsid w:val="000302FF"/>
    <w:rsid w:val="000317EA"/>
    <w:rsid w:val="00032EBF"/>
    <w:rsid w:val="000332A2"/>
    <w:rsid w:val="00034225"/>
    <w:rsid w:val="00040DF1"/>
    <w:rsid w:val="000420BA"/>
    <w:rsid w:val="00042561"/>
    <w:rsid w:val="00042AEC"/>
    <w:rsid w:val="00045233"/>
    <w:rsid w:val="00047DA0"/>
    <w:rsid w:val="00050295"/>
    <w:rsid w:val="00055524"/>
    <w:rsid w:val="00061E0E"/>
    <w:rsid w:val="000669D3"/>
    <w:rsid w:val="00067842"/>
    <w:rsid w:val="000704D4"/>
    <w:rsid w:val="00071285"/>
    <w:rsid w:val="00073A00"/>
    <w:rsid w:val="00074D92"/>
    <w:rsid w:val="00080D47"/>
    <w:rsid w:val="00084510"/>
    <w:rsid w:val="00084D4A"/>
    <w:rsid w:val="000862FD"/>
    <w:rsid w:val="000871B8"/>
    <w:rsid w:val="000872F0"/>
    <w:rsid w:val="000878C1"/>
    <w:rsid w:val="00090684"/>
    <w:rsid w:val="0009268F"/>
    <w:rsid w:val="0009599A"/>
    <w:rsid w:val="00097416"/>
    <w:rsid w:val="000A108E"/>
    <w:rsid w:val="000A3389"/>
    <w:rsid w:val="000A5488"/>
    <w:rsid w:val="000A5CF6"/>
    <w:rsid w:val="000A5DE5"/>
    <w:rsid w:val="000A60C0"/>
    <w:rsid w:val="000A6DAD"/>
    <w:rsid w:val="000B239E"/>
    <w:rsid w:val="000B2CDF"/>
    <w:rsid w:val="000B3856"/>
    <w:rsid w:val="000B3F4B"/>
    <w:rsid w:val="000B47C6"/>
    <w:rsid w:val="000B59F2"/>
    <w:rsid w:val="000B5A14"/>
    <w:rsid w:val="000B5F7F"/>
    <w:rsid w:val="000B6DD2"/>
    <w:rsid w:val="000B7E1F"/>
    <w:rsid w:val="000C30E5"/>
    <w:rsid w:val="000C322E"/>
    <w:rsid w:val="000C32F6"/>
    <w:rsid w:val="000C4230"/>
    <w:rsid w:val="000D08C7"/>
    <w:rsid w:val="000D156A"/>
    <w:rsid w:val="000D1A4F"/>
    <w:rsid w:val="000D2444"/>
    <w:rsid w:val="000D2B85"/>
    <w:rsid w:val="000D3490"/>
    <w:rsid w:val="000D4611"/>
    <w:rsid w:val="000D4EC8"/>
    <w:rsid w:val="000D5FDB"/>
    <w:rsid w:val="000D65A2"/>
    <w:rsid w:val="000D7058"/>
    <w:rsid w:val="000E1B16"/>
    <w:rsid w:val="000E3D24"/>
    <w:rsid w:val="000E5B89"/>
    <w:rsid w:val="000F2A75"/>
    <w:rsid w:val="000F446E"/>
    <w:rsid w:val="000F51E0"/>
    <w:rsid w:val="000F67A7"/>
    <w:rsid w:val="000F7CC1"/>
    <w:rsid w:val="000F7E63"/>
    <w:rsid w:val="0010015D"/>
    <w:rsid w:val="001018F5"/>
    <w:rsid w:val="00106231"/>
    <w:rsid w:val="00106D47"/>
    <w:rsid w:val="00110EF5"/>
    <w:rsid w:val="0011109B"/>
    <w:rsid w:val="00111120"/>
    <w:rsid w:val="00111352"/>
    <w:rsid w:val="00111714"/>
    <w:rsid w:val="00111B1D"/>
    <w:rsid w:val="00115270"/>
    <w:rsid w:val="00117986"/>
    <w:rsid w:val="00120503"/>
    <w:rsid w:val="00121B23"/>
    <w:rsid w:val="00123D7B"/>
    <w:rsid w:val="00125170"/>
    <w:rsid w:val="00127DE6"/>
    <w:rsid w:val="001304ED"/>
    <w:rsid w:val="00130AA0"/>
    <w:rsid w:val="00131073"/>
    <w:rsid w:val="00135E03"/>
    <w:rsid w:val="00142C34"/>
    <w:rsid w:val="0014311B"/>
    <w:rsid w:val="00143198"/>
    <w:rsid w:val="0014346F"/>
    <w:rsid w:val="00143A79"/>
    <w:rsid w:val="00145156"/>
    <w:rsid w:val="00147544"/>
    <w:rsid w:val="001479A8"/>
    <w:rsid w:val="001508D5"/>
    <w:rsid w:val="00150BC0"/>
    <w:rsid w:val="00150DE0"/>
    <w:rsid w:val="001512D7"/>
    <w:rsid w:val="00152319"/>
    <w:rsid w:val="001566AD"/>
    <w:rsid w:val="00156746"/>
    <w:rsid w:val="00156938"/>
    <w:rsid w:val="00156B0C"/>
    <w:rsid w:val="00156B4C"/>
    <w:rsid w:val="001570E8"/>
    <w:rsid w:val="001571D8"/>
    <w:rsid w:val="00160D39"/>
    <w:rsid w:val="0016115D"/>
    <w:rsid w:val="00161F55"/>
    <w:rsid w:val="00163366"/>
    <w:rsid w:val="00163889"/>
    <w:rsid w:val="00163A57"/>
    <w:rsid w:val="00163CDF"/>
    <w:rsid w:val="00166CA4"/>
    <w:rsid w:val="00166D17"/>
    <w:rsid w:val="00167270"/>
    <w:rsid w:val="00171D09"/>
    <w:rsid w:val="001729EC"/>
    <w:rsid w:val="00174247"/>
    <w:rsid w:val="001745C3"/>
    <w:rsid w:val="00176440"/>
    <w:rsid w:val="001814D7"/>
    <w:rsid w:val="00181DBF"/>
    <w:rsid w:val="001837B4"/>
    <w:rsid w:val="00187BCA"/>
    <w:rsid w:val="00187BF2"/>
    <w:rsid w:val="001902B7"/>
    <w:rsid w:val="00190EE7"/>
    <w:rsid w:val="00194F46"/>
    <w:rsid w:val="00196E88"/>
    <w:rsid w:val="00197782"/>
    <w:rsid w:val="001A0E93"/>
    <w:rsid w:val="001A1CC3"/>
    <w:rsid w:val="001A24EE"/>
    <w:rsid w:val="001A3BDA"/>
    <w:rsid w:val="001A7391"/>
    <w:rsid w:val="001B1370"/>
    <w:rsid w:val="001B2527"/>
    <w:rsid w:val="001B5DF1"/>
    <w:rsid w:val="001C10D4"/>
    <w:rsid w:val="001C2EE2"/>
    <w:rsid w:val="001C629B"/>
    <w:rsid w:val="001C7A0F"/>
    <w:rsid w:val="001D1BFF"/>
    <w:rsid w:val="001D57F3"/>
    <w:rsid w:val="001D65DD"/>
    <w:rsid w:val="001E0747"/>
    <w:rsid w:val="001E0F77"/>
    <w:rsid w:val="001E1E8C"/>
    <w:rsid w:val="001E3E03"/>
    <w:rsid w:val="001E527B"/>
    <w:rsid w:val="001E5FDC"/>
    <w:rsid w:val="001E6158"/>
    <w:rsid w:val="001E7357"/>
    <w:rsid w:val="001E7CF1"/>
    <w:rsid w:val="001F0337"/>
    <w:rsid w:val="001F3123"/>
    <w:rsid w:val="001F5A40"/>
    <w:rsid w:val="001F676C"/>
    <w:rsid w:val="001F6A14"/>
    <w:rsid w:val="001F7943"/>
    <w:rsid w:val="002014D6"/>
    <w:rsid w:val="002017FB"/>
    <w:rsid w:val="00203532"/>
    <w:rsid w:val="002043D2"/>
    <w:rsid w:val="00204537"/>
    <w:rsid w:val="00204915"/>
    <w:rsid w:val="002051C9"/>
    <w:rsid w:val="00205296"/>
    <w:rsid w:val="0021067C"/>
    <w:rsid w:val="002115A5"/>
    <w:rsid w:val="00211E0D"/>
    <w:rsid w:val="00212916"/>
    <w:rsid w:val="00213110"/>
    <w:rsid w:val="00214B4A"/>
    <w:rsid w:val="00216297"/>
    <w:rsid w:val="0021672D"/>
    <w:rsid w:val="0021703A"/>
    <w:rsid w:val="002201DC"/>
    <w:rsid w:val="00221AC7"/>
    <w:rsid w:val="002227EE"/>
    <w:rsid w:val="00223142"/>
    <w:rsid w:val="00223802"/>
    <w:rsid w:val="00223A60"/>
    <w:rsid w:val="0022496A"/>
    <w:rsid w:val="00224A6B"/>
    <w:rsid w:val="00226DC7"/>
    <w:rsid w:val="00230D1A"/>
    <w:rsid w:val="002319B9"/>
    <w:rsid w:val="002319CA"/>
    <w:rsid w:val="00232027"/>
    <w:rsid w:val="002335CD"/>
    <w:rsid w:val="00235215"/>
    <w:rsid w:val="00236BAF"/>
    <w:rsid w:val="0024098A"/>
    <w:rsid w:val="00242B17"/>
    <w:rsid w:val="00243870"/>
    <w:rsid w:val="00243EFA"/>
    <w:rsid w:val="00244343"/>
    <w:rsid w:val="00245B0D"/>
    <w:rsid w:val="002469B7"/>
    <w:rsid w:val="00246A50"/>
    <w:rsid w:val="00246CAE"/>
    <w:rsid w:val="00246F7E"/>
    <w:rsid w:val="002473B2"/>
    <w:rsid w:val="002506B7"/>
    <w:rsid w:val="00250AE3"/>
    <w:rsid w:val="00251654"/>
    <w:rsid w:val="00252309"/>
    <w:rsid w:val="00252A2D"/>
    <w:rsid w:val="00253813"/>
    <w:rsid w:val="00253ECD"/>
    <w:rsid w:val="00256CD8"/>
    <w:rsid w:val="00260B89"/>
    <w:rsid w:val="00261856"/>
    <w:rsid w:val="002636A3"/>
    <w:rsid w:val="0026540E"/>
    <w:rsid w:val="00265A57"/>
    <w:rsid w:val="00267E36"/>
    <w:rsid w:val="002713A9"/>
    <w:rsid w:val="002719B8"/>
    <w:rsid w:val="00271BC6"/>
    <w:rsid w:val="00274A08"/>
    <w:rsid w:val="00275368"/>
    <w:rsid w:val="00280043"/>
    <w:rsid w:val="00281D22"/>
    <w:rsid w:val="002827DB"/>
    <w:rsid w:val="00285232"/>
    <w:rsid w:val="00285321"/>
    <w:rsid w:val="002862B8"/>
    <w:rsid w:val="002913BE"/>
    <w:rsid w:val="002913C0"/>
    <w:rsid w:val="00291830"/>
    <w:rsid w:val="002927A1"/>
    <w:rsid w:val="002939E2"/>
    <w:rsid w:val="002960BB"/>
    <w:rsid w:val="002A0991"/>
    <w:rsid w:val="002A0A56"/>
    <w:rsid w:val="002A0C54"/>
    <w:rsid w:val="002A1806"/>
    <w:rsid w:val="002A31BA"/>
    <w:rsid w:val="002A37F6"/>
    <w:rsid w:val="002A3D7D"/>
    <w:rsid w:val="002A481E"/>
    <w:rsid w:val="002A65CE"/>
    <w:rsid w:val="002B365B"/>
    <w:rsid w:val="002B3910"/>
    <w:rsid w:val="002B445B"/>
    <w:rsid w:val="002B560E"/>
    <w:rsid w:val="002B5995"/>
    <w:rsid w:val="002B6502"/>
    <w:rsid w:val="002B6A53"/>
    <w:rsid w:val="002B733F"/>
    <w:rsid w:val="002C0409"/>
    <w:rsid w:val="002C0F49"/>
    <w:rsid w:val="002C3ABC"/>
    <w:rsid w:val="002C3BBE"/>
    <w:rsid w:val="002C4007"/>
    <w:rsid w:val="002C56D7"/>
    <w:rsid w:val="002C5B81"/>
    <w:rsid w:val="002C75C4"/>
    <w:rsid w:val="002D0762"/>
    <w:rsid w:val="002D40A3"/>
    <w:rsid w:val="002D4D94"/>
    <w:rsid w:val="002E0A46"/>
    <w:rsid w:val="002E242B"/>
    <w:rsid w:val="002E4350"/>
    <w:rsid w:val="002E4536"/>
    <w:rsid w:val="002E4F13"/>
    <w:rsid w:val="002E74C5"/>
    <w:rsid w:val="002E7899"/>
    <w:rsid w:val="002E7E77"/>
    <w:rsid w:val="002E7FFB"/>
    <w:rsid w:val="002F09B2"/>
    <w:rsid w:val="002F25CA"/>
    <w:rsid w:val="002F2A03"/>
    <w:rsid w:val="002F4C3B"/>
    <w:rsid w:val="002F54F7"/>
    <w:rsid w:val="002F64EA"/>
    <w:rsid w:val="002F6DC4"/>
    <w:rsid w:val="002F70F5"/>
    <w:rsid w:val="002F7240"/>
    <w:rsid w:val="002F7816"/>
    <w:rsid w:val="002F7E31"/>
    <w:rsid w:val="002F7E68"/>
    <w:rsid w:val="0030109C"/>
    <w:rsid w:val="0030311B"/>
    <w:rsid w:val="003034F8"/>
    <w:rsid w:val="00305D61"/>
    <w:rsid w:val="00305E9A"/>
    <w:rsid w:val="00306263"/>
    <w:rsid w:val="0031033B"/>
    <w:rsid w:val="003105D1"/>
    <w:rsid w:val="00310F0E"/>
    <w:rsid w:val="00313609"/>
    <w:rsid w:val="00314848"/>
    <w:rsid w:val="00314C98"/>
    <w:rsid w:val="003162AF"/>
    <w:rsid w:val="0031774A"/>
    <w:rsid w:val="00320B08"/>
    <w:rsid w:val="00324495"/>
    <w:rsid w:val="0032743C"/>
    <w:rsid w:val="00330365"/>
    <w:rsid w:val="003307D7"/>
    <w:rsid w:val="00331535"/>
    <w:rsid w:val="00332E1E"/>
    <w:rsid w:val="00333C6F"/>
    <w:rsid w:val="00333F25"/>
    <w:rsid w:val="00336A2F"/>
    <w:rsid w:val="0033703D"/>
    <w:rsid w:val="0033734A"/>
    <w:rsid w:val="00340491"/>
    <w:rsid w:val="00341D81"/>
    <w:rsid w:val="003444A0"/>
    <w:rsid w:val="003458A9"/>
    <w:rsid w:val="00347882"/>
    <w:rsid w:val="003507F3"/>
    <w:rsid w:val="00351E27"/>
    <w:rsid w:val="0035397B"/>
    <w:rsid w:val="0035541E"/>
    <w:rsid w:val="00355B43"/>
    <w:rsid w:val="0035642E"/>
    <w:rsid w:val="003579CD"/>
    <w:rsid w:val="00360589"/>
    <w:rsid w:val="00361BC3"/>
    <w:rsid w:val="00361EF0"/>
    <w:rsid w:val="0036356A"/>
    <w:rsid w:val="0036413E"/>
    <w:rsid w:val="00365759"/>
    <w:rsid w:val="00365DC0"/>
    <w:rsid w:val="003666B8"/>
    <w:rsid w:val="00367BAB"/>
    <w:rsid w:val="00370152"/>
    <w:rsid w:val="00371C29"/>
    <w:rsid w:val="00373997"/>
    <w:rsid w:val="003740F9"/>
    <w:rsid w:val="00375DE0"/>
    <w:rsid w:val="003761FC"/>
    <w:rsid w:val="003765FE"/>
    <w:rsid w:val="00377530"/>
    <w:rsid w:val="00377C46"/>
    <w:rsid w:val="00381A88"/>
    <w:rsid w:val="003821B3"/>
    <w:rsid w:val="00382236"/>
    <w:rsid w:val="0038248F"/>
    <w:rsid w:val="00382F9A"/>
    <w:rsid w:val="00383122"/>
    <w:rsid w:val="003856C7"/>
    <w:rsid w:val="00387063"/>
    <w:rsid w:val="00390655"/>
    <w:rsid w:val="00390ED6"/>
    <w:rsid w:val="00391F19"/>
    <w:rsid w:val="00393191"/>
    <w:rsid w:val="00394492"/>
    <w:rsid w:val="003944F1"/>
    <w:rsid w:val="00394675"/>
    <w:rsid w:val="00394ABD"/>
    <w:rsid w:val="00397189"/>
    <w:rsid w:val="0039724E"/>
    <w:rsid w:val="003A158F"/>
    <w:rsid w:val="003A19E9"/>
    <w:rsid w:val="003A2175"/>
    <w:rsid w:val="003A2229"/>
    <w:rsid w:val="003A2A24"/>
    <w:rsid w:val="003A3DED"/>
    <w:rsid w:val="003A5ACF"/>
    <w:rsid w:val="003A6010"/>
    <w:rsid w:val="003B082B"/>
    <w:rsid w:val="003B3428"/>
    <w:rsid w:val="003B3538"/>
    <w:rsid w:val="003B369D"/>
    <w:rsid w:val="003B613F"/>
    <w:rsid w:val="003C137A"/>
    <w:rsid w:val="003C26FC"/>
    <w:rsid w:val="003C7920"/>
    <w:rsid w:val="003D3426"/>
    <w:rsid w:val="003D61FE"/>
    <w:rsid w:val="003E1CB5"/>
    <w:rsid w:val="003E2D5E"/>
    <w:rsid w:val="003E2E93"/>
    <w:rsid w:val="003E3285"/>
    <w:rsid w:val="003E3F72"/>
    <w:rsid w:val="003E7A08"/>
    <w:rsid w:val="003E7EBC"/>
    <w:rsid w:val="003F034B"/>
    <w:rsid w:val="003F03ED"/>
    <w:rsid w:val="003F19D3"/>
    <w:rsid w:val="003F1DB7"/>
    <w:rsid w:val="003F28F2"/>
    <w:rsid w:val="003F5867"/>
    <w:rsid w:val="003F6D89"/>
    <w:rsid w:val="004036E6"/>
    <w:rsid w:val="00403F5F"/>
    <w:rsid w:val="00404269"/>
    <w:rsid w:val="00404D25"/>
    <w:rsid w:val="0040597B"/>
    <w:rsid w:val="00407886"/>
    <w:rsid w:val="00410732"/>
    <w:rsid w:val="00411F82"/>
    <w:rsid w:val="00412D30"/>
    <w:rsid w:val="00413D2E"/>
    <w:rsid w:val="00415182"/>
    <w:rsid w:val="004169E9"/>
    <w:rsid w:val="004252FF"/>
    <w:rsid w:val="004257AB"/>
    <w:rsid w:val="004276BA"/>
    <w:rsid w:val="00430A7E"/>
    <w:rsid w:val="0043103C"/>
    <w:rsid w:val="00431A24"/>
    <w:rsid w:val="00431BDB"/>
    <w:rsid w:val="00432184"/>
    <w:rsid w:val="004327A3"/>
    <w:rsid w:val="00433A27"/>
    <w:rsid w:val="00433F8B"/>
    <w:rsid w:val="004340BF"/>
    <w:rsid w:val="00436ECF"/>
    <w:rsid w:val="00436FFA"/>
    <w:rsid w:val="00437016"/>
    <w:rsid w:val="00442CAE"/>
    <w:rsid w:val="00443555"/>
    <w:rsid w:val="00443DC0"/>
    <w:rsid w:val="00445634"/>
    <w:rsid w:val="00446701"/>
    <w:rsid w:val="00446B57"/>
    <w:rsid w:val="00446D00"/>
    <w:rsid w:val="00447B77"/>
    <w:rsid w:val="0045093F"/>
    <w:rsid w:val="00450D6F"/>
    <w:rsid w:val="00451B48"/>
    <w:rsid w:val="00454F68"/>
    <w:rsid w:val="004554DE"/>
    <w:rsid w:val="00455B3D"/>
    <w:rsid w:val="00464BFC"/>
    <w:rsid w:val="00477FD3"/>
    <w:rsid w:val="00480587"/>
    <w:rsid w:val="00481955"/>
    <w:rsid w:val="00484053"/>
    <w:rsid w:val="00484186"/>
    <w:rsid w:val="004861B5"/>
    <w:rsid w:val="00490531"/>
    <w:rsid w:val="00490577"/>
    <w:rsid w:val="00492571"/>
    <w:rsid w:val="004930C8"/>
    <w:rsid w:val="00494120"/>
    <w:rsid w:val="0049497B"/>
    <w:rsid w:val="00495718"/>
    <w:rsid w:val="00495F6D"/>
    <w:rsid w:val="00496439"/>
    <w:rsid w:val="00497B2D"/>
    <w:rsid w:val="004A0ADE"/>
    <w:rsid w:val="004A30DA"/>
    <w:rsid w:val="004A4372"/>
    <w:rsid w:val="004A476A"/>
    <w:rsid w:val="004A4AD7"/>
    <w:rsid w:val="004A4F7B"/>
    <w:rsid w:val="004A518F"/>
    <w:rsid w:val="004A655C"/>
    <w:rsid w:val="004A6EF9"/>
    <w:rsid w:val="004B0820"/>
    <w:rsid w:val="004B1524"/>
    <w:rsid w:val="004B1BE0"/>
    <w:rsid w:val="004B58B4"/>
    <w:rsid w:val="004B5E1E"/>
    <w:rsid w:val="004C0477"/>
    <w:rsid w:val="004C3A33"/>
    <w:rsid w:val="004C44EC"/>
    <w:rsid w:val="004C4BDD"/>
    <w:rsid w:val="004C55ED"/>
    <w:rsid w:val="004C7090"/>
    <w:rsid w:val="004D0E6B"/>
    <w:rsid w:val="004D308B"/>
    <w:rsid w:val="004D31CC"/>
    <w:rsid w:val="004D32BC"/>
    <w:rsid w:val="004D3A9A"/>
    <w:rsid w:val="004D5C86"/>
    <w:rsid w:val="004D6277"/>
    <w:rsid w:val="004D7E86"/>
    <w:rsid w:val="004E0261"/>
    <w:rsid w:val="004E145B"/>
    <w:rsid w:val="004E33D1"/>
    <w:rsid w:val="004E5707"/>
    <w:rsid w:val="004E6D5F"/>
    <w:rsid w:val="004E6DD0"/>
    <w:rsid w:val="004E79A3"/>
    <w:rsid w:val="004F0355"/>
    <w:rsid w:val="004F1642"/>
    <w:rsid w:val="004F327B"/>
    <w:rsid w:val="004F346E"/>
    <w:rsid w:val="004F75D8"/>
    <w:rsid w:val="004F765B"/>
    <w:rsid w:val="00500085"/>
    <w:rsid w:val="00500D1B"/>
    <w:rsid w:val="005010A8"/>
    <w:rsid w:val="00501411"/>
    <w:rsid w:val="00501751"/>
    <w:rsid w:val="00502252"/>
    <w:rsid w:val="005026EC"/>
    <w:rsid w:val="00506496"/>
    <w:rsid w:val="00506CFC"/>
    <w:rsid w:val="00510DDF"/>
    <w:rsid w:val="00511B63"/>
    <w:rsid w:val="00511F65"/>
    <w:rsid w:val="0051294D"/>
    <w:rsid w:val="005178DE"/>
    <w:rsid w:val="00517A7C"/>
    <w:rsid w:val="00522278"/>
    <w:rsid w:val="00522292"/>
    <w:rsid w:val="00524131"/>
    <w:rsid w:val="00524CED"/>
    <w:rsid w:val="00525A6D"/>
    <w:rsid w:val="00527339"/>
    <w:rsid w:val="0053206B"/>
    <w:rsid w:val="005325AD"/>
    <w:rsid w:val="00534461"/>
    <w:rsid w:val="00534DB7"/>
    <w:rsid w:val="00536F20"/>
    <w:rsid w:val="0053712E"/>
    <w:rsid w:val="00541942"/>
    <w:rsid w:val="00541B70"/>
    <w:rsid w:val="005431AF"/>
    <w:rsid w:val="005464FB"/>
    <w:rsid w:val="00553AA8"/>
    <w:rsid w:val="00555810"/>
    <w:rsid w:val="0056058E"/>
    <w:rsid w:val="005607E8"/>
    <w:rsid w:val="005608CF"/>
    <w:rsid w:val="005633B0"/>
    <w:rsid w:val="0056705E"/>
    <w:rsid w:val="00567357"/>
    <w:rsid w:val="005719EB"/>
    <w:rsid w:val="00572D06"/>
    <w:rsid w:val="00574611"/>
    <w:rsid w:val="00575184"/>
    <w:rsid w:val="00575375"/>
    <w:rsid w:val="0057738A"/>
    <w:rsid w:val="005777DB"/>
    <w:rsid w:val="00577CE4"/>
    <w:rsid w:val="00581A4D"/>
    <w:rsid w:val="00583948"/>
    <w:rsid w:val="00585736"/>
    <w:rsid w:val="00585D57"/>
    <w:rsid w:val="00586138"/>
    <w:rsid w:val="005861EC"/>
    <w:rsid w:val="0058684D"/>
    <w:rsid w:val="0058747A"/>
    <w:rsid w:val="00587BB1"/>
    <w:rsid w:val="00593816"/>
    <w:rsid w:val="00593FBD"/>
    <w:rsid w:val="00594F6B"/>
    <w:rsid w:val="00595566"/>
    <w:rsid w:val="005974B6"/>
    <w:rsid w:val="0059762C"/>
    <w:rsid w:val="005A6F83"/>
    <w:rsid w:val="005B41DF"/>
    <w:rsid w:val="005B54D9"/>
    <w:rsid w:val="005B5D3C"/>
    <w:rsid w:val="005C398E"/>
    <w:rsid w:val="005C423C"/>
    <w:rsid w:val="005C6972"/>
    <w:rsid w:val="005D1C1A"/>
    <w:rsid w:val="005D4069"/>
    <w:rsid w:val="005D581A"/>
    <w:rsid w:val="005D6A1D"/>
    <w:rsid w:val="005E1831"/>
    <w:rsid w:val="005E25B2"/>
    <w:rsid w:val="005E3715"/>
    <w:rsid w:val="005E5581"/>
    <w:rsid w:val="005E55E6"/>
    <w:rsid w:val="005E643D"/>
    <w:rsid w:val="005E6ED1"/>
    <w:rsid w:val="005E74F1"/>
    <w:rsid w:val="005E7D7E"/>
    <w:rsid w:val="005F0233"/>
    <w:rsid w:val="005F2FA1"/>
    <w:rsid w:val="005F3CF7"/>
    <w:rsid w:val="005F6552"/>
    <w:rsid w:val="005F6DE3"/>
    <w:rsid w:val="005F7411"/>
    <w:rsid w:val="00600E4E"/>
    <w:rsid w:val="0060181D"/>
    <w:rsid w:val="0060236E"/>
    <w:rsid w:val="0060382E"/>
    <w:rsid w:val="00603A18"/>
    <w:rsid w:val="00603F60"/>
    <w:rsid w:val="00604C80"/>
    <w:rsid w:val="00604F6D"/>
    <w:rsid w:val="0060691A"/>
    <w:rsid w:val="00607AA4"/>
    <w:rsid w:val="0061418E"/>
    <w:rsid w:val="00614B42"/>
    <w:rsid w:val="00621397"/>
    <w:rsid w:val="00624CE6"/>
    <w:rsid w:val="00630DD4"/>
    <w:rsid w:val="00634682"/>
    <w:rsid w:val="0064021E"/>
    <w:rsid w:val="00641DD5"/>
    <w:rsid w:val="00642183"/>
    <w:rsid w:val="006423E1"/>
    <w:rsid w:val="00642560"/>
    <w:rsid w:val="006435EE"/>
    <w:rsid w:val="00645538"/>
    <w:rsid w:val="00645FF9"/>
    <w:rsid w:val="006472F8"/>
    <w:rsid w:val="006501B1"/>
    <w:rsid w:val="00650A24"/>
    <w:rsid w:val="00651E1E"/>
    <w:rsid w:val="006534FB"/>
    <w:rsid w:val="00655A5B"/>
    <w:rsid w:val="00655D2B"/>
    <w:rsid w:val="00656F2A"/>
    <w:rsid w:val="006574E0"/>
    <w:rsid w:val="00657989"/>
    <w:rsid w:val="00661593"/>
    <w:rsid w:val="006625CD"/>
    <w:rsid w:val="0066428C"/>
    <w:rsid w:val="0066506E"/>
    <w:rsid w:val="00666464"/>
    <w:rsid w:val="00666529"/>
    <w:rsid w:val="0066737E"/>
    <w:rsid w:val="006675CB"/>
    <w:rsid w:val="00670A54"/>
    <w:rsid w:val="0067403E"/>
    <w:rsid w:val="006754B6"/>
    <w:rsid w:val="00677EEA"/>
    <w:rsid w:val="00680E67"/>
    <w:rsid w:val="00683DAC"/>
    <w:rsid w:val="00684B3F"/>
    <w:rsid w:val="00687621"/>
    <w:rsid w:val="006901E0"/>
    <w:rsid w:val="006909B4"/>
    <w:rsid w:val="00690DC7"/>
    <w:rsid w:val="006928CC"/>
    <w:rsid w:val="006939B9"/>
    <w:rsid w:val="00695000"/>
    <w:rsid w:val="00695638"/>
    <w:rsid w:val="006966EC"/>
    <w:rsid w:val="00696783"/>
    <w:rsid w:val="006A027C"/>
    <w:rsid w:val="006A1EC2"/>
    <w:rsid w:val="006A2935"/>
    <w:rsid w:val="006A2959"/>
    <w:rsid w:val="006A431A"/>
    <w:rsid w:val="006A47B6"/>
    <w:rsid w:val="006A7C7C"/>
    <w:rsid w:val="006B089A"/>
    <w:rsid w:val="006B1B45"/>
    <w:rsid w:val="006B23E2"/>
    <w:rsid w:val="006B3D2E"/>
    <w:rsid w:val="006B509E"/>
    <w:rsid w:val="006B53F9"/>
    <w:rsid w:val="006B55A0"/>
    <w:rsid w:val="006B5892"/>
    <w:rsid w:val="006B722E"/>
    <w:rsid w:val="006B7FD7"/>
    <w:rsid w:val="006C19D0"/>
    <w:rsid w:val="006C27F3"/>
    <w:rsid w:val="006C34C1"/>
    <w:rsid w:val="006C3640"/>
    <w:rsid w:val="006C439F"/>
    <w:rsid w:val="006C4EB3"/>
    <w:rsid w:val="006C6CFE"/>
    <w:rsid w:val="006C7699"/>
    <w:rsid w:val="006C7AEA"/>
    <w:rsid w:val="006C7C32"/>
    <w:rsid w:val="006D1E57"/>
    <w:rsid w:val="006D27CE"/>
    <w:rsid w:val="006D3560"/>
    <w:rsid w:val="006D430D"/>
    <w:rsid w:val="006D5717"/>
    <w:rsid w:val="006D6593"/>
    <w:rsid w:val="006D709D"/>
    <w:rsid w:val="006E1412"/>
    <w:rsid w:val="006E1F83"/>
    <w:rsid w:val="006E63E0"/>
    <w:rsid w:val="006E66DC"/>
    <w:rsid w:val="006E6D70"/>
    <w:rsid w:val="006F17D7"/>
    <w:rsid w:val="006F1933"/>
    <w:rsid w:val="006F5113"/>
    <w:rsid w:val="006F69BD"/>
    <w:rsid w:val="007003D1"/>
    <w:rsid w:val="00702404"/>
    <w:rsid w:val="00706CDF"/>
    <w:rsid w:val="0070718E"/>
    <w:rsid w:val="00707935"/>
    <w:rsid w:val="0071217C"/>
    <w:rsid w:val="00713DEB"/>
    <w:rsid w:val="007151D8"/>
    <w:rsid w:val="00715333"/>
    <w:rsid w:val="007170A9"/>
    <w:rsid w:val="007179D9"/>
    <w:rsid w:val="0072119D"/>
    <w:rsid w:val="00721572"/>
    <w:rsid w:val="00721B27"/>
    <w:rsid w:val="00722E57"/>
    <w:rsid w:val="00722FA3"/>
    <w:rsid w:val="0072341E"/>
    <w:rsid w:val="0072368A"/>
    <w:rsid w:val="0072407C"/>
    <w:rsid w:val="00724656"/>
    <w:rsid w:val="007255C8"/>
    <w:rsid w:val="00725FDF"/>
    <w:rsid w:val="0072660B"/>
    <w:rsid w:val="00730E35"/>
    <w:rsid w:val="00731750"/>
    <w:rsid w:val="007338A9"/>
    <w:rsid w:val="0073573B"/>
    <w:rsid w:val="007371A6"/>
    <w:rsid w:val="00737EAA"/>
    <w:rsid w:val="00740A5D"/>
    <w:rsid w:val="00741794"/>
    <w:rsid w:val="007436C9"/>
    <w:rsid w:val="007457AD"/>
    <w:rsid w:val="007466CC"/>
    <w:rsid w:val="00753164"/>
    <w:rsid w:val="00754B24"/>
    <w:rsid w:val="007553D9"/>
    <w:rsid w:val="00755D83"/>
    <w:rsid w:val="00756706"/>
    <w:rsid w:val="00756FDC"/>
    <w:rsid w:val="00757B0D"/>
    <w:rsid w:val="0076047E"/>
    <w:rsid w:val="00760C95"/>
    <w:rsid w:val="007620B5"/>
    <w:rsid w:val="007626AF"/>
    <w:rsid w:val="00764C08"/>
    <w:rsid w:val="00765237"/>
    <w:rsid w:val="0076613B"/>
    <w:rsid w:val="007675AE"/>
    <w:rsid w:val="0077403E"/>
    <w:rsid w:val="00774108"/>
    <w:rsid w:val="00775285"/>
    <w:rsid w:val="00775ABB"/>
    <w:rsid w:val="00777541"/>
    <w:rsid w:val="00777A25"/>
    <w:rsid w:val="0078011A"/>
    <w:rsid w:val="007814FA"/>
    <w:rsid w:val="00782CC1"/>
    <w:rsid w:val="007831EC"/>
    <w:rsid w:val="00783C0C"/>
    <w:rsid w:val="00783E45"/>
    <w:rsid w:val="007851BF"/>
    <w:rsid w:val="00785BF8"/>
    <w:rsid w:val="00786AF2"/>
    <w:rsid w:val="00787058"/>
    <w:rsid w:val="007870A7"/>
    <w:rsid w:val="00787A55"/>
    <w:rsid w:val="00790A2D"/>
    <w:rsid w:val="00791FA7"/>
    <w:rsid w:val="00792B89"/>
    <w:rsid w:val="00793305"/>
    <w:rsid w:val="007935F6"/>
    <w:rsid w:val="00794707"/>
    <w:rsid w:val="0079507B"/>
    <w:rsid w:val="007A0AFC"/>
    <w:rsid w:val="007A12E3"/>
    <w:rsid w:val="007A5509"/>
    <w:rsid w:val="007A595F"/>
    <w:rsid w:val="007A596B"/>
    <w:rsid w:val="007A76C4"/>
    <w:rsid w:val="007B1745"/>
    <w:rsid w:val="007B1C07"/>
    <w:rsid w:val="007B2A90"/>
    <w:rsid w:val="007B2E9A"/>
    <w:rsid w:val="007B2F19"/>
    <w:rsid w:val="007B412F"/>
    <w:rsid w:val="007B4D67"/>
    <w:rsid w:val="007B6B8D"/>
    <w:rsid w:val="007B6CF7"/>
    <w:rsid w:val="007B7B4D"/>
    <w:rsid w:val="007C17BC"/>
    <w:rsid w:val="007C3747"/>
    <w:rsid w:val="007C3E04"/>
    <w:rsid w:val="007C5DDE"/>
    <w:rsid w:val="007C6100"/>
    <w:rsid w:val="007C7741"/>
    <w:rsid w:val="007D016C"/>
    <w:rsid w:val="007D3B5A"/>
    <w:rsid w:val="007D3E23"/>
    <w:rsid w:val="007D5BA4"/>
    <w:rsid w:val="007D654C"/>
    <w:rsid w:val="007D79DF"/>
    <w:rsid w:val="007E17FE"/>
    <w:rsid w:val="007E29EF"/>
    <w:rsid w:val="007E3CA3"/>
    <w:rsid w:val="007E42CF"/>
    <w:rsid w:val="007E57D9"/>
    <w:rsid w:val="007E625B"/>
    <w:rsid w:val="007F25F9"/>
    <w:rsid w:val="007F30D8"/>
    <w:rsid w:val="007F5071"/>
    <w:rsid w:val="007F515E"/>
    <w:rsid w:val="007F6566"/>
    <w:rsid w:val="007F7C3D"/>
    <w:rsid w:val="008013B0"/>
    <w:rsid w:val="0080355C"/>
    <w:rsid w:val="008046CD"/>
    <w:rsid w:val="00804BB0"/>
    <w:rsid w:val="00806A0D"/>
    <w:rsid w:val="008138D5"/>
    <w:rsid w:val="0081552E"/>
    <w:rsid w:val="008173AC"/>
    <w:rsid w:val="0082013D"/>
    <w:rsid w:val="00830948"/>
    <w:rsid w:val="00830E94"/>
    <w:rsid w:val="00831613"/>
    <w:rsid w:val="0083189D"/>
    <w:rsid w:val="00832BE7"/>
    <w:rsid w:val="00834036"/>
    <w:rsid w:val="0083438E"/>
    <w:rsid w:val="00835159"/>
    <w:rsid w:val="008375EE"/>
    <w:rsid w:val="008411F4"/>
    <w:rsid w:val="00842490"/>
    <w:rsid w:val="00844C85"/>
    <w:rsid w:val="00850235"/>
    <w:rsid w:val="00851EC1"/>
    <w:rsid w:val="00852827"/>
    <w:rsid w:val="00852ED3"/>
    <w:rsid w:val="0085391F"/>
    <w:rsid w:val="00853FEE"/>
    <w:rsid w:val="0085433C"/>
    <w:rsid w:val="00854DB4"/>
    <w:rsid w:val="0085755A"/>
    <w:rsid w:val="008612FC"/>
    <w:rsid w:val="00864643"/>
    <w:rsid w:val="00864988"/>
    <w:rsid w:val="00866893"/>
    <w:rsid w:val="008728F1"/>
    <w:rsid w:val="00874DAB"/>
    <w:rsid w:val="0088042A"/>
    <w:rsid w:val="00882B30"/>
    <w:rsid w:val="00882BCF"/>
    <w:rsid w:val="00885062"/>
    <w:rsid w:val="00887BC5"/>
    <w:rsid w:val="00890476"/>
    <w:rsid w:val="0089062D"/>
    <w:rsid w:val="00890A46"/>
    <w:rsid w:val="00891B61"/>
    <w:rsid w:val="00892182"/>
    <w:rsid w:val="00892C94"/>
    <w:rsid w:val="00893E93"/>
    <w:rsid w:val="00894253"/>
    <w:rsid w:val="0089460F"/>
    <w:rsid w:val="00896781"/>
    <w:rsid w:val="00896AAC"/>
    <w:rsid w:val="008A0553"/>
    <w:rsid w:val="008A14A5"/>
    <w:rsid w:val="008A190E"/>
    <w:rsid w:val="008A1D1B"/>
    <w:rsid w:val="008A5CF0"/>
    <w:rsid w:val="008A609C"/>
    <w:rsid w:val="008A74DF"/>
    <w:rsid w:val="008A75EF"/>
    <w:rsid w:val="008A76BD"/>
    <w:rsid w:val="008B0A53"/>
    <w:rsid w:val="008B0EC6"/>
    <w:rsid w:val="008B1CB9"/>
    <w:rsid w:val="008B346A"/>
    <w:rsid w:val="008B3502"/>
    <w:rsid w:val="008B5196"/>
    <w:rsid w:val="008B5B7F"/>
    <w:rsid w:val="008B6369"/>
    <w:rsid w:val="008B797C"/>
    <w:rsid w:val="008C452F"/>
    <w:rsid w:val="008C46B6"/>
    <w:rsid w:val="008C53E2"/>
    <w:rsid w:val="008C5B6D"/>
    <w:rsid w:val="008D07C1"/>
    <w:rsid w:val="008D20D4"/>
    <w:rsid w:val="008D41ED"/>
    <w:rsid w:val="008D46B1"/>
    <w:rsid w:val="008D46B4"/>
    <w:rsid w:val="008D4DAE"/>
    <w:rsid w:val="008D5A5C"/>
    <w:rsid w:val="008D689B"/>
    <w:rsid w:val="008D6C81"/>
    <w:rsid w:val="008E0E6A"/>
    <w:rsid w:val="008E35DC"/>
    <w:rsid w:val="008E4816"/>
    <w:rsid w:val="008E7EFA"/>
    <w:rsid w:val="008F018C"/>
    <w:rsid w:val="008F0673"/>
    <w:rsid w:val="008F0869"/>
    <w:rsid w:val="008F1479"/>
    <w:rsid w:val="008F2515"/>
    <w:rsid w:val="008F2A07"/>
    <w:rsid w:val="008F5603"/>
    <w:rsid w:val="008F5CA1"/>
    <w:rsid w:val="008F5CB2"/>
    <w:rsid w:val="008F64F9"/>
    <w:rsid w:val="008F7112"/>
    <w:rsid w:val="009025B2"/>
    <w:rsid w:val="00903B3E"/>
    <w:rsid w:val="0090447F"/>
    <w:rsid w:val="009048C5"/>
    <w:rsid w:val="00906978"/>
    <w:rsid w:val="00906D20"/>
    <w:rsid w:val="00912602"/>
    <w:rsid w:val="00912608"/>
    <w:rsid w:val="009144D9"/>
    <w:rsid w:val="00916316"/>
    <w:rsid w:val="00916558"/>
    <w:rsid w:val="009166C3"/>
    <w:rsid w:val="00916915"/>
    <w:rsid w:val="00920AD6"/>
    <w:rsid w:val="00920E82"/>
    <w:rsid w:val="00922B95"/>
    <w:rsid w:val="00923500"/>
    <w:rsid w:val="00925E2A"/>
    <w:rsid w:val="0092705C"/>
    <w:rsid w:val="00931C09"/>
    <w:rsid w:val="00933AAD"/>
    <w:rsid w:val="009348B5"/>
    <w:rsid w:val="00942DE9"/>
    <w:rsid w:val="0094393B"/>
    <w:rsid w:val="009442A5"/>
    <w:rsid w:val="00947C7B"/>
    <w:rsid w:val="00951B2D"/>
    <w:rsid w:val="00953327"/>
    <w:rsid w:val="00954032"/>
    <w:rsid w:val="009553AA"/>
    <w:rsid w:val="009566BB"/>
    <w:rsid w:val="009572D9"/>
    <w:rsid w:val="0095744C"/>
    <w:rsid w:val="0095777E"/>
    <w:rsid w:val="00957B4D"/>
    <w:rsid w:val="00960618"/>
    <w:rsid w:val="0096182E"/>
    <w:rsid w:val="00962DB4"/>
    <w:rsid w:val="0096388E"/>
    <w:rsid w:val="00964CCD"/>
    <w:rsid w:val="0097309F"/>
    <w:rsid w:val="009730E7"/>
    <w:rsid w:val="00974852"/>
    <w:rsid w:val="00976F01"/>
    <w:rsid w:val="00976FD8"/>
    <w:rsid w:val="00980E88"/>
    <w:rsid w:val="0098508E"/>
    <w:rsid w:val="00987C75"/>
    <w:rsid w:val="00993198"/>
    <w:rsid w:val="0099386D"/>
    <w:rsid w:val="00994BDE"/>
    <w:rsid w:val="00996445"/>
    <w:rsid w:val="00996F34"/>
    <w:rsid w:val="0099722F"/>
    <w:rsid w:val="00997450"/>
    <w:rsid w:val="00997739"/>
    <w:rsid w:val="009A0DC8"/>
    <w:rsid w:val="009A1725"/>
    <w:rsid w:val="009A342E"/>
    <w:rsid w:val="009A5A69"/>
    <w:rsid w:val="009A77C0"/>
    <w:rsid w:val="009B3367"/>
    <w:rsid w:val="009B34FB"/>
    <w:rsid w:val="009B4018"/>
    <w:rsid w:val="009B4154"/>
    <w:rsid w:val="009B4AAC"/>
    <w:rsid w:val="009B4EC2"/>
    <w:rsid w:val="009B5A1A"/>
    <w:rsid w:val="009B6D27"/>
    <w:rsid w:val="009B7F85"/>
    <w:rsid w:val="009C00FD"/>
    <w:rsid w:val="009C0C22"/>
    <w:rsid w:val="009C3495"/>
    <w:rsid w:val="009C490D"/>
    <w:rsid w:val="009C62AA"/>
    <w:rsid w:val="009C681B"/>
    <w:rsid w:val="009C73D4"/>
    <w:rsid w:val="009D1C57"/>
    <w:rsid w:val="009D30AA"/>
    <w:rsid w:val="009D3A8B"/>
    <w:rsid w:val="009D422B"/>
    <w:rsid w:val="009D459C"/>
    <w:rsid w:val="009D5DE3"/>
    <w:rsid w:val="009D6CAE"/>
    <w:rsid w:val="009E0824"/>
    <w:rsid w:val="009E1B60"/>
    <w:rsid w:val="009E1E15"/>
    <w:rsid w:val="009E521E"/>
    <w:rsid w:val="009E65ED"/>
    <w:rsid w:val="009E6BA6"/>
    <w:rsid w:val="009F1D04"/>
    <w:rsid w:val="009F23B8"/>
    <w:rsid w:val="009F2C9D"/>
    <w:rsid w:val="009F3AF6"/>
    <w:rsid w:val="009F3FC3"/>
    <w:rsid w:val="009F5D53"/>
    <w:rsid w:val="009F721E"/>
    <w:rsid w:val="00A001C3"/>
    <w:rsid w:val="00A02076"/>
    <w:rsid w:val="00A02E15"/>
    <w:rsid w:val="00A035D4"/>
    <w:rsid w:val="00A03F79"/>
    <w:rsid w:val="00A0563E"/>
    <w:rsid w:val="00A0653E"/>
    <w:rsid w:val="00A07596"/>
    <w:rsid w:val="00A07C89"/>
    <w:rsid w:val="00A12BB6"/>
    <w:rsid w:val="00A12FB6"/>
    <w:rsid w:val="00A171C4"/>
    <w:rsid w:val="00A202D5"/>
    <w:rsid w:val="00A20DEC"/>
    <w:rsid w:val="00A224F3"/>
    <w:rsid w:val="00A22531"/>
    <w:rsid w:val="00A22884"/>
    <w:rsid w:val="00A229F3"/>
    <w:rsid w:val="00A23270"/>
    <w:rsid w:val="00A23954"/>
    <w:rsid w:val="00A2544F"/>
    <w:rsid w:val="00A2671C"/>
    <w:rsid w:val="00A2721E"/>
    <w:rsid w:val="00A31929"/>
    <w:rsid w:val="00A32BEF"/>
    <w:rsid w:val="00A34D9C"/>
    <w:rsid w:val="00A357C2"/>
    <w:rsid w:val="00A357D2"/>
    <w:rsid w:val="00A36366"/>
    <w:rsid w:val="00A365C8"/>
    <w:rsid w:val="00A36B55"/>
    <w:rsid w:val="00A40181"/>
    <w:rsid w:val="00A4097E"/>
    <w:rsid w:val="00A4257A"/>
    <w:rsid w:val="00A42CE9"/>
    <w:rsid w:val="00A42E16"/>
    <w:rsid w:val="00A45CDD"/>
    <w:rsid w:val="00A472B9"/>
    <w:rsid w:val="00A5746F"/>
    <w:rsid w:val="00A61074"/>
    <w:rsid w:val="00A6299D"/>
    <w:rsid w:val="00A63E1C"/>
    <w:rsid w:val="00A64E8E"/>
    <w:rsid w:val="00A67293"/>
    <w:rsid w:val="00A67E1A"/>
    <w:rsid w:val="00A70084"/>
    <w:rsid w:val="00A712BA"/>
    <w:rsid w:val="00A71C5A"/>
    <w:rsid w:val="00A73906"/>
    <w:rsid w:val="00A73A35"/>
    <w:rsid w:val="00A73D84"/>
    <w:rsid w:val="00A73ED6"/>
    <w:rsid w:val="00A740D2"/>
    <w:rsid w:val="00A754F6"/>
    <w:rsid w:val="00A75A0A"/>
    <w:rsid w:val="00A75E89"/>
    <w:rsid w:val="00A760C5"/>
    <w:rsid w:val="00A7628D"/>
    <w:rsid w:val="00A7695E"/>
    <w:rsid w:val="00A76F33"/>
    <w:rsid w:val="00A80DEE"/>
    <w:rsid w:val="00A8105C"/>
    <w:rsid w:val="00A8474D"/>
    <w:rsid w:val="00A85295"/>
    <w:rsid w:val="00A85986"/>
    <w:rsid w:val="00A86D15"/>
    <w:rsid w:val="00A9229F"/>
    <w:rsid w:val="00A93CD4"/>
    <w:rsid w:val="00A946A2"/>
    <w:rsid w:val="00A94ACA"/>
    <w:rsid w:val="00A95533"/>
    <w:rsid w:val="00A968D9"/>
    <w:rsid w:val="00AA1E0C"/>
    <w:rsid w:val="00AA2507"/>
    <w:rsid w:val="00AA4C9E"/>
    <w:rsid w:val="00AA57B9"/>
    <w:rsid w:val="00AA5A55"/>
    <w:rsid w:val="00AA7143"/>
    <w:rsid w:val="00AA7EFB"/>
    <w:rsid w:val="00AB046D"/>
    <w:rsid w:val="00AB4C6C"/>
    <w:rsid w:val="00AB5181"/>
    <w:rsid w:val="00AB5C75"/>
    <w:rsid w:val="00AB7B8F"/>
    <w:rsid w:val="00AC1164"/>
    <w:rsid w:val="00AC1873"/>
    <w:rsid w:val="00AC219B"/>
    <w:rsid w:val="00AC33EA"/>
    <w:rsid w:val="00AC3875"/>
    <w:rsid w:val="00AC4059"/>
    <w:rsid w:val="00AC41E3"/>
    <w:rsid w:val="00AD0283"/>
    <w:rsid w:val="00AD09C5"/>
    <w:rsid w:val="00AD256E"/>
    <w:rsid w:val="00AD54D8"/>
    <w:rsid w:val="00AD6BC1"/>
    <w:rsid w:val="00AD7735"/>
    <w:rsid w:val="00AE1A96"/>
    <w:rsid w:val="00AE1B48"/>
    <w:rsid w:val="00AE38F4"/>
    <w:rsid w:val="00AE3A26"/>
    <w:rsid w:val="00AE4ECF"/>
    <w:rsid w:val="00AE603F"/>
    <w:rsid w:val="00AE6856"/>
    <w:rsid w:val="00AF1093"/>
    <w:rsid w:val="00AF14F6"/>
    <w:rsid w:val="00AF29BE"/>
    <w:rsid w:val="00AF2BA9"/>
    <w:rsid w:val="00AF42B9"/>
    <w:rsid w:val="00AF6D51"/>
    <w:rsid w:val="00AF7498"/>
    <w:rsid w:val="00AF77CF"/>
    <w:rsid w:val="00B06DD3"/>
    <w:rsid w:val="00B06F05"/>
    <w:rsid w:val="00B073F3"/>
    <w:rsid w:val="00B12703"/>
    <w:rsid w:val="00B15C26"/>
    <w:rsid w:val="00B171BF"/>
    <w:rsid w:val="00B17C2C"/>
    <w:rsid w:val="00B17F5A"/>
    <w:rsid w:val="00B20E0B"/>
    <w:rsid w:val="00B21546"/>
    <w:rsid w:val="00B22BA7"/>
    <w:rsid w:val="00B22CD8"/>
    <w:rsid w:val="00B2358D"/>
    <w:rsid w:val="00B23F0C"/>
    <w:rsid w:val="00B240BB"/>
    <w:rsid w:val="00B25238"/>
    <w:rsid w:val="00B30572"/>
    <w:rsid w:val="00B33269"/>
    <w:rsid w:val="00B33CBC"/>
    <w:rsid w:val="00B347FF"/>
    <w:rsid w:val="00B34EA4"/>
    <w:rsid w:val="00B35C8F"/>
    <w:rsid w:val="00B35D96"/>
    <w:rsid w:val="00B4237A"/>
    <w:rsid w:val="00B42481"/>
    <w:rsid w:val="00B42A01"/>
    <w:rsid w:val="00B42C6D"/>
    <w:rsid w:val="00B43EF4"/>
    <w:rsid w:val="00B5610C"/>
    <w:rsid w:val="00B566FA"/>
    <w:rsid w:val="00B56F47"/>
    <w:rsid w:val="00B57F31"/>
    <w:rsid w:val="00B62F54"/>
    <w:rsid w:val="00B63233"/>
    <w:rsid w:val="00B632CD"/>
    <w:rsid w:val="00B634A5"/>
    <w:rsid w:val="00B6538B"/>
    <w:rsid w:val="00B65F2C"/>
    <w:rsid w:val="00B65FBB"/>
    <w:rsid w:val="00B667B1"/>
    <w:rsid w:val="00B66D62"/>
    <w:rsid w:val="00B704B7"/>
    <w:rsid w:val="00B71C98"/>
    <w:rsid w:val="00B71EA5"/>
    <w:rsid w:val="00B7640E"/>
    <w:rsid w:val="00B80DA9"/>
    <w:rsid w:val="00B80E0E"/>
    <w:rsid w:val="00B824AD"/>
    <w:rsid w:val="00B827AE"/>
    <w:rsid w:val="00B82B97"/>
    <w:rsid w:val="00B83834"/>
    <w:rsid w:val="00B90B22"/>
    <w:rsid w:val="00B9111A"/>
    <w:rsid w:val="00B92837"/>
    <w:rsid w:val="00B93F3F"/>
    <w:rsid w:val="00B977D4"/>
    <w:rsid w:val="00B97CDE"/>
    <w:rsid w:val="00BA2257"/>
    <w:rsid w:val="00BB40DC"/>
    <w:rsid w:val="00BB448E"/>
    <w:rsid w:val="00BB4729"/>
    <w:rsid w:val="00BB478E"/>
    <w:rsid w:val="00BB4F90"/>
    <w:rsid w:val="00BB5949"/>
    <w:rsid w:val="00BC0963"/>
    <w:rsid w:val="00BC3560"/>
    <w:rsid w:val="00BC44FF"/>
    <w:rsid w:val="00BC4A3D"/>
    <w:rsid w:val="00BC64A9"/>
    <w:rsid w:val="00BC6D17"/>
    <w:rsid w:val="00BD2A65"/>
    <w:rsid w:val="00BD2C67"/>
    <w:rsid w:val="00BD463C"/>
    <w:rsid w:val="00BD4D7A"/>
    <w:rsid w:val="00BD5B0E"/>
    <w:rsid w:val="00BD5F70"/>
    <w:rsid w:val="00BD628D"/>
    <w:rsid w:val="00BE148C"/>
    <w:rsid w:val="00BE47A1"/>
    <w:rsid w:val="00BE4C02"/>
    <w:rsid w:val="00BE50E2"/>
    <w:rsid w:val="00BE7017"/>
    <w:rsid w:val="00BF40F0"/>
    <w:rsid w:val="00BF4218"/>
    <w:rsid w:val="00BF4602"/>
    <w:rsid w:val="00BF4BF5"/>
    <w:rsid w:val="00BF61BF"/>
    <w:rsid w:val="00BF6503"/>
    <w:rsid w:val="00BF6D67"/>
    <w:rsid w:val="00BF758A"/>
    <w:rsid w:val="00C00B9F"/>
    <w:rsid w:val="00C03187"/>
    <w:rsid w:val="00C049FB"/>
    <w:rsid w:val="00C05272"/>
    <w:rsid w:val="00C0760E"/>
    <w:rsid w:val="00C07C3B"/>
    <w:rsid w:val="00C112BE"/>
    <w:rsid w:val="00C1181E"/>
    <w:rsid w:val="00C11CCA"/>
    <w:rsid w:val="00C11D67"/>
    <w:rsid w:val="00C17BAD"/>
    <w:rsid w:val="00C2197A"/>
    <w:rsid w:val="00C21BFB"/>
    <w:rsid w:val="00C24533"/>
    <w:rsid w:val="00C26A2F"/>
    <w:rsid w:val="00C3019F"/>
    <w:rsid w:val="00C31A8C"/>
    <w:rsid w:val="00C3269E"/>
    <w:rsid w:val="00C32E39"/>
    <w:rsid w:val="00C336D4"/>
    <w:rsid w:val="00C339FA"/>
    <w:rsid w:val="00C35B96"/>
    <w:rsid w:val="00C36B42"/>
    <w:rsid w:val="00C36FE3"/>
    <w:rsid w:val="00C37158"/>
    <w:rsid w:val="00C37C20"/>
    <w:rsid w:val="00C41767"/>
    <w:rsid w:val="00C42C05"/>
    <w:rsid w:val="00C45259"/>
    <w:rsid w:val="00C46725"/>
    <w:rsid w:val="00C50D00"/>
    <w:rsid w:val="00C51874"/>
    <w:rsid w:val="00C55C0F"/>
    <w:rsid w:val="00C70BA5"/>
    <w:rsid w:val="00C710E1"/>
    <w:rsid w:val="00C7220A"/>
    <w:rsid w:val="00C72762"/>
    <w:rsid w:val="00C72C6E"/>
    <w:rsid w:val="00C7633C"/>
    <w:rsid w:val="00C76EBD"/>
    <w:rsid w:val="00C81A22"/>
    <w:rsid w:val="00C81D32"/>
    <w:rsid w:val="00C82490"/>
    <w:rsid w:val="00C82BA5"/>
    <w:rsid w:val="00C8736B"/>
    <w:rsid w:val="00C919DF"/>
    <w:rsid w:val="00C92023"/>
    <w:rsid w:val="00C921CF"/>
    <w:rsid w:val="00C922F0"/>
    <w:rsid w:val="00C93D07"/>
    <w:rsid w:val="00C948E0"/>
    <w:rsid w:val="00C95C84"/>
    <w:rsid w:val="00C95DC0"/>
    <w:rsid w:val="00C962AC"/>
    <w:rsid w:val="00C97085"/>
    <w:rsid w:val="00CA01E5"/>
    <w:rsid w:val="00CA11B9"/>
    <w:rsid w:val="00CA1514"/>
    <w:rsid w:val="00CA2E78"/>
    <w:rsid w:val="00CA31C8"/>
    <w:rsid w:val="00CA45C4"/>
    <w:rsid w:val="00CA48EA"/>
    <w:rsid w:val="00CA5040"/>
    <w:rsid w:val="00CA61B7"/>
    <w:rsid w:val="00CA6C97"/>
    <w:rsid w:val="00CA7C03"/>
    <w:rsid w:val="00CB07B3"/>
    <w:rsid w:val="00CB1D0A"/>
    <w:rsid w:val="00CB2EEB"/>
    <w:rsid w:val="00CB4636"/>
    <w:rsid w:val="00CB4FF2"/>
    <w:rsid w:val="00CB71A3"/>
    <w:rsid w:val="00CB7823"/>
    <w:rsid w:val="00CC098E"/>
    <w:rsid w:val="00CC37EE"/>
    <w:rsid w:val="00CC388D"/>
    <w:rsid w:val="00CC3AF9"/>
    <w:rsid w:val="00CC5197"/>
    <w:rsid w:val="00CC6D2C"/>
    <w:rsid w:val="00CD0C36"/>
    <w:rsid w:val="00CD172B"/>
    <w:rsid w:val="00CD4A8B"/>
    <w:rsid w:val="00CD4E4A"/>
    <w:rsid w:val="00CD6544"/>
    <w:rsid w:val="00CD765E"/>
    <w:rsid w:val="00CD7ABA"/>
    <w:rsid w:val="00CD7B2F"/>
    <w:rsid w:val="00CE25D2"/>
    <w:rsid w:val="00CE283C"/>
    <w:rsid w:val="00CE6DEF"/>
    <w:rsid w:val="00CF25FE"/>
    <w:rsid w:val="00CF3A7D"/>
    <w:rsid w:val="00CF3D60"/>
    <w:rsid w:val="00CF4FFF"/>
    <w:rsid w:val="00CF5712"/>
    <w:rsid w:val="00CF5A62"/>
    <w:rsid w:val="00CF60CA"/>
    <w:rsid w:val="00CF6F18"/>
    <w:rsid w:val="00D0077F"/>
    <w:rsid w:val="00D0158B"/>
    <w:rsid w:val="00D0299B"/>
    <w:rsid w:val="00D03396"/>
    <w:rsid w:val="00D038C3"/>
    <w:rsid w:val="00D03E23"/>
    <w:rsid w:val="00D046C0"/>
    <w:rsid w:val="00D06287"/>
    <w:rsid w:val="00D06F0E"/>
    <w:rsid w:val="00D07CBD"/>
    <w:rsid w:val="00D1028A"/>
    <w:rsid w:val="00D10FAD"/>
    <w:rsid w:val="00D1197D"/>
    <w:rsid w:val="00D1285F"/>
    <w:rsid w:val="00D13582"/>
    <w:rsid w:val="00D14431"/>
    <w:rsid w:val="00D14D93"/>
    <w:rsid w:val="00D16D40"/>
    <w:rsid w:val="00D212BF"/>
    <w:rsid w:val="00D22143"/>
    <w:rsid w:val="00D242E8"/>
    <w:rsid w:val="00D2437F"/>
    <w:rsid w:val="00D24EE2"/>
    <w:rsid w:val="00D250F0"/>
    <w:rsid w:val="00D25E6F"/>
    <w:rsid w:val="00D27208"/>
    <w:rsid w:val="00D3011F"/>
    <w:rsid w:val="00D302E5"/>
    <w:rsid w:val="00D3390C"/>
    <w:rsid w:val="00D33CD9"/>
    <w:rsid w:val="00D360A3"/>
    <w:rsid w:val="00D36438"/>
    <w:rsid w:val="00D36BEC"/>
    <w:rsid w:val="00D37462"/>
    <w:rsid w:val="00D37889"/>
    <w:rsid w:val="00D37FC2"/>
    <w:rsid w:val="00D40D3D"/>
    <w:rsid w:val="00D419F5"/>
    <w:rsid w:val="00D45F85"/>
    <w:rsid w:val="00D47838"/>
    <w:rsid w:val="00D4789E"/>
    <w:rsid w:val="00D47B3E"/>
    <w:rsid w:val="00D50DDD"/>
    <w:rsid w:val="00D51C10"/>
    <w:rsid w:val="00D524A5"/>
    <w:rsid w:val="00D52E9F"/>
    <w:rsid w:val="00D530CF"/>
    <w:rsid w:val="00D5329A"/>
    <w:rsid w:val="00D5544B"/>
    <w:rsid w:val="00D6008A"/>
    <w:rsid w:val="00D607A7"/>
    <w:rsid w:val="00D612E5"/>
    <w:rsid w:val="00D629F7"/>
    <w:rsid w:val="00D64097"/>
    <w:rsid w:val="00D66A82"/>
    <w:rsid w:val="00D66D62"/>
    <w:rsid w:val="00D70F61"/>
    <w:rsid w:val="00D718B8"/>
    <w:rsid w:val="00D727E2"/>
    <w:rsid w:val="00D749D7"/>
    <w:rsid w:val="00D77587"/>
    <w:rsid w:val="00D7783C"/>
    <w:rsid w:val="00D81CEA"/>
    <w:rsid w:val="00D8562E"/>
    <w:rsid w:val="00D85DD6"/>
    <w:rsid w:val="00D90DDE"/>
    <w:rsid w:val="00D91A9E"/>
    <w:rsid w:val="00D92DDB"/>
    <w:rsid w:val="00D9433D"/>
    <w:rsid w:val="00D967AD"/>
    <w:rsid w:val="00DA090E"/>
    <w:rsid w:val="00DA1BD7"/>
    <w:rsid w:val="00DA3702"/>
    <w:rsid w:val="00DA4DEE"/>
    <w:rsid w:val="00DB0302"/>
    <w:rsid w:val="00DB13B1"/>
    <w:rsid w:val="00DB14A7"/>
    <w:rsid w:val="00DB1C56"/>
    <w:rsid w:val="00DB3ADB"/>
    <w:rsid w:val="00DB3E08"/>
    <w:rsid w:val="00DB5208"/>
    <w:rsid w:val="00DB7939"/>
    <w:rsid w:val="00DC2B7C"/>
    <w:rsid w:val="00DC2FB3"/>
    <w:rsid w:val="00DC528C"/>
    <w:rsid w:val="00DC7C10"/>
    <w:rsid w:val="00DC7F48"/>
    <w:rsid w:val="00DD3290"/>
    <w:rsid w:val="00DD3C26"/>
    <w:rsid w:val="00DD3D63"/>
    <w:rsid w:val="00DD5EB8"/>
    <w:rsid w:val="00DD690A"/>
    <w:rsid w:val="00DD74E4"/>
    <w:rsid w:val="00DD7717"/>
    <w:rsid w:val="00DE0956"/>
    <w:rsid w:val="00DE1305"/>
    <w:rsid w:val="00DE1D3A"/>
    <w:rsid w:val="00DE34FA"/>
    <w:rsid w:val="00DE416A"/>
    <w:rsid w:val="00DE4B2A"/>
    <w:rsid w:val="00DE698E"/>
    <w:rsid w:val="00DE7713"/>
    <w:rsid w:val="00DF0429"/>
    <w:rsid w:val="00DF1C35"/>
    <w:rsid w:val="00DF22CB"/>
    <w:rsid w:val="00DF4572"/>
    <w:rsid w:val="00DF4C4F"/>
    <w:rsid w:val="00DF763D"/>
    <w:rsid w:val="00E020A0"/>
    <w:rsid w:val="00E02137"/>
    <w:rsid w:val="00E027A4"/>
    <w:rsid w:val="00E029B8"/>
    <w:rsid w:val="00E07402"/>
    <w:rsid w:val="00E15365"/>
    <w:rsid w:val="00E15E4B"/>
    <w:rsid w:val="00E16252"/>
    <w:rsid w:val="00E16E9E"/>
    <w:rsid w:val="00E17203"/>
    <w:rsid w:val="00E17205"/>
    <w:rsid w:val="00E177BA"/>
    <w:rsid w:val="00E17D73"/>
    <w:rsid w:val="00E22B31"/>
    <w:rsid w:val="00E22D56"/>
    <w:rsid w:val="00E2673A"/>
    <w:rsid w:val="00E3055D"/>
    <w:rsid w:val="00E3142D"/>
    <w:rsid w:val="00E3181D"/>
    <w:rsid w:val="00E31CA2"/>
    <w:rsid w:val="00E334E8"/>
    <w:rsid w:val="00E3377B"/>
    <w:rsid w:val="00E3402E"/>
    <w:rsid w:val="00E34FF4"/>
    <w:rsid w:val="00E35CB3"/>
    <w:rsid w:val="00E369C8"/>
    <w:rsid w:val="00E40003"/>
    <w:rsid w:val="00E40BB3"/>
    <w:rsid w:val="00E43CA7"/>
    <w:rsid w:val="00E44DEF"/>
    <w:rsid w:val="00E47375"/>
    <w:rsid w:val="00E474F4"/>
    <w:rsid w:val="00E477D6"/>
    <w:rsid w:val="00E51E49"/>
    <w:rsid w:val="00E5604F"/>
    <w:rsid w:val="00E5789A"/>
    <w:rsid w:val="00E6114D"/>
    <w:rsid w:val="00E6130D"/>
    <w:rsid w:val="00E624DF"/>
    <w:rsid w:val="00E62630"/>
    <w:rsid w:val="00E627D4"/>
    <w:rsid w:val="00E62B06"/>
    <w:rsid w:val="00E635BF"/>
    <w:rsid w:val="00E64976"/>
    <w:rsid w:val="00E655A3"/>
    <w:rsid w:val="00E66091"/>
    <w:rsid w:val="00E70F65"/>
    <w:rsid w:val="00E71A94"/>
    <w:rsid w:val="00E7349C"/>
    <w:rsid w:val="00E735E4"/>
    <w:rsid w:val="00E748E8"/>
    <w:rsid w:val="00E74ABD"/>
    <w:rsid w:val="00E75A71"/>
    <w:rsid w:val="00E824E2"/>
    <w:rsid w:val="00E83CF4"/>
    <w:rsid w:val="00E85580"/>
    <w:rsid w:val="00E90038"/>
    <w:rsid w:val="00E903BD"/>
    <w:rsid w:val="00E90480"/>
    <w:rsid w:val="00E90D75"/>
    <w:rsid w:val="00E910C5"/>
    <w:rsid w:val="00E93FEE"/>
    <w:rsid w:val="00E94D7F"/>
    <w:rsid w:val="00E95043"/>
    <w:rsid w:val="00E950BE"/>
    <w:rsid w:val="00E95489"/>
    <w:rsid w:val="00EA0038"/>
    <w:rsid w:val="00EA0740"/>
    <w:rsid w:val="00EA2B77"/>
    <w:rsid w:val="00EA428B"/>
    <w:rsid w:val="00EA44C2"/>
    <w:rsid w:val="00EA55D3"/>
    <w:rsid w:val="00EA795D"/>
    <w:rsid w:val="00EA7DD2"/>
    <w:rsid w:val="00EB5CB3"/>
    <w:rsid w:val="00EB7053"/>
    <w:rsid w:val="00EB7B39"/>
    <w:rsid w:val="00EB7B86"/>
    <w:rsid w:val="00EC013D"/>
    <w:rsid w:val="00EC0D69"/>
    <w:rsid w:val="00EC1701"/>
    <w:rsid w:val="00EC3CFF"/>
    <w:rsid w:val="00EC3F6A"/>
    <w:rsid w:val="00EC415B"/>
    <w:rsid w:val="00EC4E3B"/>
    <w:rsid w:val="00EC5952"/>
    <w:rsid w:val="00ED05A2"/>
    <w:rsid w:val="00ED197B"/>
    <w:rsid w:val="00ED1D93"/>
    <w:rsid w:val="00ED1E9B"/>
    <w:rsid w:val="00ED2B37"/>
    <w:rsid w:val="00ED317C"/>
    <w:rsid w:val="00ED36BE"/>
    <w:rsid w:val="00ED577D"/>
    <w:rsid w:val="00ED583E"/>
    <w:rsid w:val="00ED6A26"/>
    <w:rsid w:val="00ED756C"/>
    <w:rsid w:val="00EE1860"/>
    <w:rsid w:val="00EE237A"/>
    <w:rsid w:val="00EE34F0"/>
    <w:rsid w:val="00EE64B6"/>
    <w:rsid w:val="00EE6EBC"/>
    <w:rsid w:val="00EE70F5"/>
    <w:rsid w:val="00EF13AD"/>
    <w:rsid w:val="00EF2050"/>
    <w:rsid w:val="00EF297A"/>
    <w:rsid w:val="00EF2C2A"/>
    <w:rsid w:val="00EF3AD5"/>
    <w:rsid w:val="00EF56D0"/>
    <w:rsid w:val="00EF5B2B"/>
    <w:rsid w:val="00EF5B9F"/>
    <w:rsid w:val="00EF69B8"/>
    <w:rsid w:val="00F036BC"/>
    <w:rsid w:val="00F04086"/>
    <w:rsid w:val="00F0412B"/>
    <w:rsid w:val="00F049C3"/>
    <w:rsid w:val="00F05DF6"/>
    <w:rsid w:val="00F07CAB"/>
    <w:rsid w:val="00F12A70"/>
    <w:rsid w:val="00F1507A"/>
    <w:rsid w:val="00F15B25"/>
    <w:rsid w:val="00F171D9"/>
    <w:rsid w:val="00F172F7"/>
    <w:rsid w:val="00F17BC1"/>
    <w:rsid w:val="00F20FBB"/>
    <w:rsid w:val="00F21409"/>
    <w:rsid w:val="00F22519"/>
    <w:rsid w:val="00F22EE2"/>
    <w:rsid w:val="00F24F35"/>
    <w:rsid w:val="00F30EED"/>
    <w:rsid w:val="00F32DF2"/>
    <w:rsid w:val="00F34082"/>
    <w:rsid w:val="00F3415B"/>
    <w:rsid w:val="00F341E1"/>
    <w:rsid w:val="00F34858"/>
    <w:rsid w:val="00F36F3E"/>
    <w:rsid w:val="00F3701B"/>
    <w:rsid w:val="00F37C73"/>
    <w:rsid w:val="00F40408"/>
    <w:rsid w:val="00F41010"/>
    <w:rsid w:val="00F423CA"/>
    <w:rsid w:val="00F42535"/>
    <w:rsid w:val="00F42585"/>
    <w:rsid w:val="00F43982"/>
    <w:rsid w:val="00F45273"/>
    <w:rsid w:val="00F460D9"/>
    <w:rsid w:val="00F46C97"/>
    <w:rsid w:val="00F5043F"/>
    <w:rsid w:val="00F5209F"/>
    <w:rsid w:val="00F53E52"/>
    <w:rsid w:val="00F548AE"/>
    <w:rsid w:val="00F55B4A"/>
    <w:rsid w:val="00F6215E"/>
    <w:rsid w:val="00F62E3A"/>
    <w:rsid w:val="00F63BAA"/>
    <w:rsid w:val="00F67409"/>
    <w:rsid w:val="00F67D19"/>
    <w:rsid w:val="00F70A50"/>
    <w:rsid w:val="00F728AB"/>
    <w:rsid w:val="00F72EE7"/>
    <w:rsid w:val="00F74F45"/>
    <w:rsid w:val="00F75197"/>
    <w:rsid w:val="00F763EA"/>
    <w:rsid w:val="00F76621"/>
    <w:rsid w:val="00F76EF8"/>
    <w:rsid w:val="00F803F1"/>
    <w:rsid w:val="00F828FB"/>
    <w:rsid w:val="00F83DBE"/>
    <w:rsid w:val="00F84630"/>
    <w:rsid w:val="00F8637B"/>
    <w:rsid w:val="00F86DFC"/>
    <w:rsid w:val="00F87CD7"/>
    <w:rsid w:val="00F90881"/>
    <w:rsid w:val="00F90BA5"/>
    <w:rsid w:val="00F91135"/>
    <w:rsid w:val="00F923EF"/>
    <w:rsid w:val="00F92632"/>
    <w:rsid w:val="00F97CFF"/>
    <w:rsid w:val="00FA0034"/>
    <w:rsid w:val="00FA1D4F"/>
    <w:rsid w:val="00FA1EB8"/>
    <w:rsid w:val="00FA24D7"/>
    <w:rsid w:val="00FA25B0"/>
    <w:rsid w:val="00FA27C1"/>
    <w:rsid w:val="00FA31E5"/>
    <w:rsid w:val="00FA3576"/>
    <w:rsid w:val="00FA482E"/>
    <w:rsid w:val="00FA7137"/>
    <w:rsid w:val="00FB01E9"/>
    <w:rsid w:val="00FB1E64"/>
    <w:rsid w:val="00FB2292"/>
    <w:rsid w:val="00FB39CE"/>
    <w:rsid w:val="00FB4D68"/>
    <w:rsid w:val="00FC07E4"/>
    <w:rsid w:val="00FC0F8D"/>
    <w:rsid w:val="00FC1D1A"/>
    <w:rsid w:val="00FC273D"/>
    <w:rsid w:val="00FC3922"/>
    <w:rsid w:val="00FC5658"/>
    <w:rsid w:val="00FC5FB0"/>
    <w:rsid w:val="00FC6294"/>
    <w:rsid w:val="00FC6CF7"/>
    <w:rsid w:val="00FC7551"/>
    <w:rsid w:val="00FD17E4"/>
    <w:rsid w:val="00FD1B33"/>
    <w:rsid w:val="00FD2D99"/>
    <w:rsid w:val="00FD342F"/>
    <w:rsid w:val="00FE0603"/>
    <w:rsid w:val="00FE0BE0"/>
    <w:rsid w:val="00FE13B3"/>
    <w:rsid w:val="00FE1913"/>
    <w:rsid w:val="00FE3B23"/>
    <w:rsid w:val="00FE684D"/>
    <w:rsid w:val="00FE6D7A"/>
    <w:rsid w:val="00FE7D61"/>
    <w:rsid w:val="00FE7ED8"/>
    <w:rsid w:val="00FF0023"/>
    <w:rsid w:val="00FF34A2"/>
    <w:rsid w:val="00FF35E7"/>
    <w:rsid w:val="00FF3C83"/>
    <w:rsid w:val="00FF70BF"/>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ralucentLight" w:hAnsi="ParalucentLight"/>
      <w:sz w:val="24"/>
      <w:szCs w:val="24"/>
    </w:rPr>
  </w:style>
  <w:style w:type="paragraph" w:styleId="Heading1">
    <w:name w:val="heading 1"/>
    <w:basedOn w:val="Normal"/>
    <w:next w:val="Normal"/>
    <w:qFormat/>
    <w:pPr>
      <w:keepNext/>
      <w:tabs>
        <w:tab w:val="center" w:pos="4680"/>
      </w:tabs>
      <w:jc w:val="both"/>
      <w:outlineLvl w:val="0"/>
    </w:pPr>
    <w:rPr>
      <w:sz w:val="22"/>
      <w:u w:val="single"/>
    </w:rPr>
  </w:style>
  <w:style w:type="paragraph" w:styleId="Heading2">
    <w:name w:val="heading 2"/>
    <w:basedOn w:val="Normal"/>
    <w:next w:val="Normal"/>
    <w:qFormat/>
    <w:pPr>
      <w:keepNext/>
      <w:tabs>
        <w:tab w:val="center" w:pos="4680"/>
      </w:tabs>
      <w:jc w:val="center"/>
      <w:outlineLvl w:val="1"/>
    </w:pPr>
    <w:rPr>
      <w:rFonts w:ascii="Garamond" w:hAnsi="Garamond"/>
      <w:b/>
      <w:sz w:val="32"/>
    </w:rPr>
  </w:style>
  <w:style w:type="paragraph" w:styleId="Heading3">
    <w:name w:val="heading 3"/>
    <w:basedOn w:val="Normal"/>
    <w:next w:val="Normal"/>
    <w:qFormat/>
    <w:pPr>
      <w:keepNext/>
      <w:tabs>
        <w:tab w:val="center" w:pos="4680"/>
      </w:tabs>
      <w:jc w:val="both"/>
      <w:outlineLvl w:val="2"/>
    </w:pPr>
    <w:rPr>
      <w:b/>
      <w:bCs/>
      <w:sz w:val="22"/>
      <w:u w:val="single"/>
    </w:rPr>
  </w:style>
  <w:style w:type="paragraph" w:styleId="Heading4">
    <w:name w:val="heading 4"/>
    <w:basedOn w:val="Normal"/>
    <w:next w:val="Normal"/>
    <w:qFormat/>
    <w:pPr>
      <w:keepNext/>
      <w:widowControl w:val="0"/>
      <w:autoSpaceDE w:val="0"/>
      <w:autoSpaceDN w:val="0"/>
      <w:adjustRightInd w:val="0"/>
      <w:ind w:left="360" w:firstLine="360"/>
      <w:outlineLvl w:val="3"/>
    </w:pPr>
    <w:rPr>
      <w:b/>
      <w:bCs/>
    </w:rPr>
  </w:style>
  <w:style w:type="paragraph" w:styleId="Heading5">
    <w:name w:val="heading 5"/>
    <w:basedOn w:val="Normal"/>
    <w:next w:val="Normal"/>
    <w:qFormat/>
    <w:pPr>
      <w:keepNext/>
      <w:widowControl w:val="0"/>
      <w:autoSpaceDE w:val="0"/>
      <w:autoSpaceDN w:val="0"/>
      <w:adjustRightInd w:val="0"/>
      <w:ind w:firstLine="720"/>
      <w:outlineLvl w:val="4"/>
    </w:pPr>
    <w:rPr>
      <w:b/>
      <w:bCs/>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widowControl w:val="0"/>
      <w:autoSpaceDE w:val="0"/>
      <w:autoSpaceDN w:val="0"/>
      <w:adjustRightInd w:val="0"/>
      <w:ind w:left="720" w:firstLine="720"/>
      <w:outlineLvl w:val="6"/>
    </w:pPr>
    <w:rPr>
      <w:b/>
    </w:rPr>
  </w:style>
  <w:style w:type="paragraph" w:styleId="Heading8">
    <w:name w:val="heading 8"/>
    <w:basedOn w:val="Normal"/>
    <w:next w:val="Normal"/>
    <w:qFormat/>
    <w:pPr>
      <w:keepNext/>
      <w:ind w:left="720"/>
      <w:outlineLvl w:val="7"/>
    </w:pPr>
    <w:rPr>
      <w:b/>
      <w:u w:val="single"/>
    </w:rPr>
  </w:style>
  <w:style w:type="paragraph" w:styleId="Heading9">
    <w:name w:val="heading 9"/>
    <w:basedOn w:val="Normal"/>
    <w:next w:val="Normal"/>
    <w:qFormat/>
    <w:pPr>
      <w:keepNext/>
      <w:ind w:left="288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411F82"/>
    <w:pPr>
      <w:numPr>
        <w:numId w:val="2"/>
      </w:numPr>
      <w:jc w:val="both"/>
    </w:pPr>
    <w:rPr>
      <w:rFonts w:ascii="Times New Roman" w:hAnsi="Times New Roman"/>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center" w:pos="4680"/>
      </w:tabs>
      <w:ind w:left="720" w:hanging="720"/>
      <w:jc w:val="both"/>
    </w:pPr>
    <w:rPr>
      <w:sz w:val="22"/>
    </w:rPr>
  </w:style>
  <w:style w:type="paragraph" w:styleId="BodyText">
    <w:name w:val="Body Text"/>
    <w:basedOn w:val="Normal"/>
    <w:link w:val="BodyTextChar"/>
    <w:pPr>
      <w:tabs>
        <w:tab w:val="center" w:pos="4680"/>
      </w:tabs>
      <w:jc w:val="both"/>
    </w:pPr>
  </w:style>
  <w:style w:type="paragraph" w:styleId="BodyText2">
    <w:name w:val="Body Text 2"/>
    <w:basedOn w:val="Normal"/>
    <w:pPr>
      <w:widowControl w:val="0"/>
      <w:autoSpaceDE w:val="0"/>
      <w:autoSpaceDN w:val="0"/>
      <w:adjustRightInd w:val="0"/>
    </w:pPr>
    <w:rPr>
      <w:b/>
      <w:bCs/>
      <w:sz w:val="28"/>
    </w:rPr>
  </w:style>
  <w:style w:type="paragraph" w:styleId="BodyText3">
    <w:name w:val="Body Text 3"/>
    <w:basedOn w:val="Normal"/>
    <w:pPr>
      <w:tabs>
        <w:tab w:val="center" w:pos="4680"/>
      </w:tabs>
      <w:jc w:val="both"/>
    </w:pPr>
  </w:style>
  <w:style w:type="paragraph" w:styleId="BalloonText">
    <w:name w:val="Balloon Text"/>
    <w:basedOn w:val="Normal"/>
    <w:semiHidden/>
    <w:rsid w:val="00912602"/>
    <w:rPr>
      <w:rFonts w:ascii="Tahoma" w:hAnsi="Tahoma" w:cs="Tahoma"/>
      <w:sz w:val="16"/>
      <w:szCs w:val="16"/>
    </w:rPr>
  </w:style>
  <w:style w:type="character" w:styleId="FootnoteReference">
    <w:name w:val="footnote reference"/>
    <w:semiHidden/>
    <w:rsid w:val="00E31CA2"/>
  </w:style>
  <w:style w:type="character" w:styleId="Strong">
    <w:name w:val="Strong"/>
    <w:qFormat/>
    <w:rsid w:val="00D51C10"/>
    <w:rPr>
      <w:b/>
      <w:bCs/>
    </w:rPr>
  </w:style>
  <w:style w:type="paragraph" w:styleId="ListBullet">
    <w:name w:val="List Bullet"/>
    <w:basedOn w:val="Normal"/>
    <w:rsid w:val="00D629F7"/>
    <w:pPr>
      <w:numPr>
        <w:numId w:val="1"/>
      </w:numPr>
    </w:pPr>
  </w:style>
  <w:style w:type="paragraph" w:customStyle="1" w:styleId="msolistparagraph0">
    <w:name w:val="msolistparagraph"/>
    <w:basedOn w:val="Normal"/>
    <w:rsid w:val="00050295"/>
    <w:pPr>
      <w:ind w:left="720"/>
    </w:pPr>
    <w:rPr>
      <w:rFonts w:ascii="Calibri" w:hAnsi="Calibri"/>
      <w:sz w:val="22"/>
      <w:szCs w:val="22"/>
    </w:rPr>
  </w:style>
  <w:style w:type="character" w:styleId="Hyperlink">
    <w:name w:val="Hyperlink"/>
    <w:rsid w:val="00D250F0"/>
    <w:rPr>
      <w:color w:val="8000FF"/>
      <w:u w:val="single"/>
    </w:rPr>
  </w:style>
  <w:style w:type="character" w:styleId="Emphasis">
    <w:name w:val="Emphasis"/>
    <w:uiPriority w:val="20"/>
    <w:qFormat/>
    <w:rsid w:val="005E25B2"/>
    <w:rPr>
      <w:b/>
      <w:bCs/>
      <w:i w:val="0"/>
      <w:iCs w:val="0"/>
    </w:rPr>
  </w:style>
  <w:style w:type="paragraph" w:customStyle="1" w:styleId="introjustify">
    <w:name w:val="intro justify"/>
    <w:basedOn w:val="Normal"/>
    <w:rsid w:val="00D038C3"/>
    <w:pPr>
      <w:spacing w:before="100" w:beforeAutospacing="1" w:after="100" w:afterAutospacing="1"/>
    </w:pPr>
    <w:rPr>
      <w:rFonts w:ascii="Times New Roman" w:hAnsi="Times New Roman"/>
    </w:rPr>
  </w:style>
  <w:style w:type="paragraph" w:styleId="NormalWeb">
    <w:name w:val="Normal (Web)"/>
    <w:basedOn w:val="Normal"/>
    <w:rsid w:val="00D038C3"/>
    <w:pPr>
      <w:spacing w:before="100" w:beforeAutospacing="1" w:after="100" w:afterAutospacing="1"/>
    </w:pPr>
    <w:rPr>
      <w:rFonts w:ascii="Times New Roman" w:hAnsi="Times New Roman"/>
    </w:rPr>
  </w:style>
  <w:style w:type="paragraph" w:styleId="ListParagraph">
    <w:name w:val="List Paragraph"/>
    <w:basedOn w:val="Normal"/>
    <w:qFormat/>
    <w:rsid w:val="00C922F0"/>
    <w:pPr>
      <w:ind w:left="720"/>
      <w:contextualSpacing/>
    </w:pPr>
    <w:rPr>
      <w:rFonts w:ascii="Calibri" w:hAnsi="Calibri"/>
      <w:sz w:val="22"/>
      <w:szCs w:val="22"/>
    </w:rPr>
  </w:style>
  <w:style w:type="character" w:customStyle="1" w:styleId="BodyTextChar">
    <w:name w:val="Body Text Char"/>
    <w:link w:val="BodyText"/>
    <w:rsid w:val="007626AF"/>
    <w:rPr>
      <w:rFonts w:ascii="ParalucentLight" w:hAnsi="ParalucentLight"/>
      <w:sz w:val="24"/>
      <w:szCs w:val="24"/>
    </w:rPr>
  </w:style>
  <w:style w:type="character" w:customStyle="1" w:styleId="st">
    <w:name w:val="st"/>
    <w:basedOn w:val="DefaultParagraphFont"/>
    <w:rsid w:val="008A5C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ralucentLight" w:hAnsi="ParalucentLight"/>
      <w:sz w:val="24"/>
      <w:szCs w:val="24"/>
    </w:rPr>
  </w:style>
  <w:style w:type="paragraph" w:styleId="Heading1">
    <w:name w:val="heading 1"/>
    <w:basedOn w:val="Normal"/>
    <w:next w:val="Normal"/>
    <w:qFormat/>
    <w:pPr>
      <w:keepNext/>
      <w:tabs>
        <w:tab w:val="center" w:pos="4680"/>
      </w:tabs>
      <w:jc w:val="both"/>
      <w:outlineLvl w:val="0"/>
    </w:pPr>
    <w:rPr>
      <w:sz w:val="22"/>
      <w:u w:val="single"/>
    </w:rPr>
  </w:style>
  <w:style w:type="paragraph" w:styleId="Heading2">
    <w:name w:val="heading 2"/>
    <w:basedOn w:val="Normal"/>
    <w:next w:val="Normal"/>
    <w:qFormat/>
    <w:pPr>
      <w:keepNext/>
      <w:tabs>
        <w:tab w:val="center" w:pos="4680"/>
      </w:tabs>
      <w:jc w:val="center"/>
      <w:outlineLvl w:val="1"/>
    </w:pPr>
    <w:rPr>
      <w:rFonts w:ascii="Garamond" w:hAnsi="Garamond"/>
      <w:b/>
      <w:sz w:val="32"/>
    </w:rPr>
  </w:style>
  <w:style w:type="paragraph" w:styleId="Heading3">
    <w:name w:val="heading 3"/>
    <w:basedOn w:val="Normal"/>
    <w:next w:val="Normal"/>
    <w:qFormat/>
    <w:pPr>
      <w:keepNext/>
      <w:tabs>
        <w:tab w:val="center" w:pos="4680"/>
      </w:tabs>
      <w:jc w:val="both"/>
      <w:outlineLvl w:val="2"/>
    </w:pPr>
    <w:rPr>
      <w:b/>
      <w:bCs/>
      <w:sz w:val="22"/>
      <w:u w:val="single"/>
    </w:rPr>
  </w:style>
  <w:style w:type="paragraph" w:styleId="Heading4">
    <w:name w:val="heading 4"/>
    <w:basedOn w:val="Normal"/>
    <w:next w:val="Normal"/>
    <w:qFormat/>
    <w:pPr>
      <w:keepNext/>
      <w:widowControl w:val="0"/>
      <w:autoSpaceDE w:val="0"/>
      <w:autoSpaceDN w:val="0"/>
      <w:adjustRightInd w:val="0"/>
      <w:ind w:left="360" w:firstLine="360"/>
      <w:outlineLvl w:val="3"/>
    </w:pPr>
    <w:rPr>
      <w:b/>
      <w:bCs/>
    </w:rPr>
  </w:style>
  <w:style w:type="paragraph" w:styleId="Heading5">
    <w:name w:val="heading 5"/>
    <w:basedOn w:val="Normal"/>
    <w:next w:val="Normal"/>
    <w:qFormat/>
    <w:pPr>
      <w:keepNext/>
      <w:widowControl w:val="0"/>
      <w:autoSpaceDE w:val="0"/>
      <w:autoSpaceDN w:val="0"/>
      <w:adjustRightInd w:val="0"/>
      <w:ind w:firstLine="720"/>
      <w:outlineLvl w:val="4"/>
    </w:pPr>
    <w:rPr>
      <w:b/>
      <w:bCs/>
      <w:u w:val="single"/>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widowControl w:val="0"/>
      <w:autoSpaceDE w:val="0"/>
      <w:autoSpaceDN w:val="0"/>
      <w:adjustRightInd w:val="0"/>
      <w:ind w:left="720" w:firstLine="720"/>
      <w:outlineLvl w:val="6"/>
    </w:pPr>
    <w:rPr>
      <w:b/>
    </w:rPr>
  </w:style>
  <w:style w:type="paragraph" w:styleId="Heading8">
    <w:name w:val="heading 8"/>
    <w:basedOn w:val="Normal"/>
    <w:next w:val="Normal"/>
    <w:qFormat/>
    <w:pPr>
      <w:keepNext/>
      <w:ind w:left="720"/>
      <w:outlineLvl w:val="7"/>
    </w:pPr>
    <w:rPr>
      <w:b/>
      <w:u w:val="single"/>
    </w:rPr>
  </w:style>
  <w:style w:type="paragraph" w:styleId="Heading9">
    <w:name w:val="heading 9"/>
    <w:basedOn w:val="Normal"/>
    <w:next w:val="Normal"/>
    <w:qFormat/>
    <w:pPr>
      <w:keepNext/>
      <w:ind w:left="288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rsid w:val="00411F82"/>
    <w:pPr>
      <w:numPr>
        <w:numId w:val="2"/>
      </w:numPr>
      <w:jc w:val="both"/>
    </w:pPr>
    <w:rPr>
      <w:rFonts w:ascii="Times New Roman" w:hAnsi="Times New Roman"/>
    </w:r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 w:val="center" w:pos="4680"/>
      </w:tabs>
      <w:ind w:left="720" w:hanging="720"/>
      <w:jc w:val="both"/>
    </w:pPr>
    <w:rPr>
      <w:sz w:val="22"/>
    </w:rPr>
  </w:style>
  <w:style w:type="paragraph" w:styleId="BodyText">
    <w:name w:val="Body Text"/>
    <w:basedOn w:val="Normal"/>
    <w:link w:val="BodyTextChar"/>
    <w:pPr>
      <w:tabs>
        <w:tab w:val="center" w:pos="4680"/>
      </w:tabs>
      <w:jc w:val="both"/>
    </w:pPr>
  </w:style>
  <w:style w:type="paragraph" w:styleId="BodyText2">
    <w:name w:val="Body Text 2"/>
    <w:basedOn w:val="Normal"/>
    <w:pPr>
      <w:widowControl w:val="0"/>
      <w:autoSpaceDE w:val="0"/>
      <w:autoSpaceDN w:val="0"/>
      <w:adjustRightInd w:val="0"/>
    </w:pPr>
    <w:rPr>
      <w:b/>
      <w:bCs/>
      <w:sz w:val="28"/>
    </w:rPr>
  </w:style>
  <w:style w:type="paragraph" w:styleId="BodyText3">
    <w:name w:val="Body Text 3"/>
    <w:basedOn w:val="Normal"/>
    <w:pPr>
      <w:tabs>
        <w:tab w:val="center" w:pos="4680"/>
      </w:tabs>
      <w:jc w:val="both"/>
    </w:pPr>
  </w:style>
  <w:style w:type="paragraph" w:styleId="BalloonText">
    <w:name w:val="Balloon Text"/>
    <w:basedOn w:val="Normal"/>
    <w:semiHidden/>
    <w:rsid w:val="00912602"/>
    <w:rPr>
      <w:rFonts w:ascii="Tahoma" w:hAnsi="Tahoma" w:cs="Tahoma"/>
      <w:sz w:val="16"/>
      <w:szCs w:val="16"/>
    </w:rPr>
  </w:style>
  <w:style w:type="character" w:styleId="FootnoteReference">
    <w:name w:val="footnote reference"/>
    <w:semiHidden/>
    <w:rsid w:val="00E31CA2"/>
  </w:style>
  <w:style w:type="character" w:styleId="Strong">
    <w:name w:val="Strong"/>
    <w:qFormat/>
    <w:rsid w:val="00D51C10"/>
    <w:rPr>
      <w:b/>
      <w:bCs/>
    </w:rPr>
  </w:style>
  <w:style w:type="paragraph" w:styleId="ListBullet">
    <w:name w:val="List Bullet"/>
    <w:basedOn w:val="Normal"/>
    <w:rsid w:val="00D629F7"/>
    <w:pPr>
      <w:numPr>
        <w:numId w:val="1"/>
      </w:numPr>
    </w:pPr>
  </w:style>
  <w:style w:type="paragraph" w:customStyle="1" w:styleId="msolistparagraph0">
    <w:name w:val="msolistparagraph"/>
    <w:basedOn w:val="Normal"/>
    <w:rsid w:val="00050295"/>
    <w:pPr>
      <w:ind w:left="720"/>
    </w:pPr>
    <w:rPr>
      <w:rFonts w:ascii="Calibri" w:hAnsi="Calibri"/>
      <w:sz w:val="22"/>
      <w:szCs w:val="22"/>
    </w:rPr>
  </w:style>
  <w:style w:type="character" w:styleId="Hyperlink">
    <w:name w:val="Hyperlink"/>
    <w:rsid w:val="00D250F0"/>
    <w:rPr>
      <w:color w:val="8000FF"/>
      <w:u w:val="single"/>
    </w:rPr>
  </w:style>
  <w:style w:type="character" w:styleId="Emphasis">
    <w:name w:val="Emphasis"/>
    <w:uiPriority w:val="20"/>
    <w:qFormat/>
    <w:rsid w:val="005E25B2"/>
    <w:rPr>
      <w:b/>
      <w:bCs/>
      <w:i w:val="0"/>
      <w:iCs w:val="0"/>
    </w:rPr>
  </w:style>
  <w:style w:type="paragraph" w:customStyle="1" w:styleId="introjustify">
    <w:name w:val="intro justify"/>
    <w:basedOn w:val="Normal"/>
    <w:rsid w:val="00D038C3"/>
    <w:pPr>
      <w:spacing w:before="100" w:beforeAutospacing="1" w:after="100" w:afterAutospacing="1"/>
    </w:pPr>
    <w:rPr>
      <w:rFonts w:ascii="Times New Roman" w:hAnsi="Times New Roman"/>
    </w:rPr>
  </w:style>
  <w:style w:type="paragraph" w:styleId="NormalWeb">
    <w:name w:val="Normal (Web)"/>
    <w:basedOn w:val="Normal"/>
    <w:rsid w:val="00D038C3"/>
    <w:pPr>
      <w:spacing w:before="100" w:beforeAutospacing="1" w:after="100" w:afterAutospacing="1"/>
    </w:pPr>
    <w:rPr>
      <w:rFonts w:ascii="Times New Roman" w:hAnsi="Times New Roman"/>
    </w:rPr>
  </w:style>
  <w:style w:type="paragraph" w:styleId="ListParagraph">
    <w:name w:val="List Paragraph"/>
    <w:basedOn w:val="Normal"/>
    <w:qFormat/>
    <w:rsid w:val="00C922F0"/>
    <w:pPr>
      <w:ind w:left="720"/>
      <w:contextualSpacing/>
    </w:pPr>
    <w:rPr>
      <w:rFonts w:ascii="Calibri" w:hAnsi="Calibri"/>
      <w:sz w:val="22"/>
      <w:szCs w:val="22"/>
    </w:rPr>
  </w:style>
  <w:style w:type="character" w:customStyle="1" w:styleId="BodyTextChar">
    <w:name w:val="Body Text Char"/>
    <w:link w:val="BodyText"/>
    <w:rsid w:val="007626AF"/>
    <w:rPr>
      <w:rFonts w:ascii="ParalucentLight" w:hAnsi="ParalucentLight"/>
      <w:sz w:val="24"/>
      <w:szCs w:val="24"/>
    </w:rPr>
  </w:style>
  <w:style w:type="character" w:customStyle="1" w:styleId="st">
    <w:name w:val="st"/>
    <w:basedOn w:val="DefaultParagraphFont"/>
    <w:rsid w:val="008A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1022">
      <w:bodyDiv w:val="1"/>
      <w:marLeft w:val="0"/>
      <w:marRight w:val="0"/>
      <w:marTop w:val="0"/>
      <w:marBottom w:val="0"/>
      <w:divBdr>
        <w:top w:val="none" w:sz="0" w:space="0" w:color="auto"/>
        <w:left w:val="none" w:sz="0" w:space="0" w:color="auto"/>
        <w:bottom w:val="none" w:sz="0" w:space="0" w:color="auto"/>
        <w:right w:val="none" w:sz="0" w:space="0" w:color="auto"/>
      </w:divBdr>
    </w:div>
    <w:div w:id="658271214">
      <w:bodyDiv w:val="1"/>
      <w:marLeft w:val="0"/>
      <w:marRight w:val="0"/>
      <w:marTop w:val="0"/>
      <w:marBottom w:val="0"/>
      <w:divBdr>
        <w:top w:val="none" w:sz="0" w:space="0" w:color="auto"/>
        <w:left w:val="none" w:sz="0" w:space="0" w:color="auto"/>
        <w:bottom w:val="none" w:sz="0" w:space="0" w:color="auto"/>
        <w:right w:val="none" w:sz="0" w:space="0" w:color="auto"/>
      </w:divBdr>
      <w:divsChild>
        <w:div w:id="325674546">
          <w:marLeft w:val="0"/>
          <w:marRight w:val="0"/>
          <w:marTop w:val="0"/>
          <w:marBottom w:val="0"/>
          <w:divBdr>
            <w:top w:val="none" w:sz="0" w:space="0" w:color="auto"/>
            <w:left w:val="none" w:sz="0" w:space="0" w:color="auto"/>
            <w:bottom w:val="none" w:sz="0" w:space="0" w:color="auto"/>
            <w:right w:val="none" w:sz="0" w:space="0" w:color="auto"/>
          </w:divBdr>
          <w:divsChild>
            <w:div w:id="1637829951">
              <w:marLeft w:val="0"/>
              <w:marRight w:val="0"/>
              <w:marTop w:val="0"/>
              <w:marBottom w:val="0"/>
              <w:divBdr>
                <w:top w:val="none" w:sz="0" w:space="0" w:color="auto"/>
                <w:left w:val="none" w:sz="0" w:space="0" w:color="auto"/>
                <w:bottom w:val="none" w:sz="0" w:space="0" w:color="auto"/>
                <w:right w:val="none" w:sz="0" w:space="0" w:color="auto"/>
              </w:divBdr>
              <w:divsChild>
                <w:div w:id="79955244">
                  <w:marLeft w:val="0"/>
                  <w:marRight w:val="0"/>
                  <w:marTop w:val="0"/>
                  <w:marBottom w:val="0"/>
                  <w:divBdr>
                    <w:top w:val="none" w:sz="0" w:space="0" w:color="auto"/>
                    <w:left w:val="none" w:sz="0" w:space="0" w:color="auto"/>
                    <w:bottom w:val="none" w:sz="0" w:space="0" w:color="auto"/>
                    <w:right w:val="none" w:sz="0" w:space="0" w:color="auto"/>
                  </w:divBdr>
                </w:div>
                <w:div w:id="20452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5005">
      <w:bodyDiv w:val="1"/>
      <w:marLeft w:val="0"/>
      <w:marRight w:val="0"/>
      <w:marTop w:val="0"/>
      <w:marBottom w:val="0"/>
      <w:divBdr>
        <w:top w:val="none" w:sz="0" w:space="0" w:color="auto"/>
        <w:left w:val="none" w:sz="0" w:space="0" w:color="auto"/>
        <w:bottom w:val="none" w:sz="0" w:space="0" w:color="auto"/>
        <w:right w:val="none" w:sz="0" w:space="0" w:color="auto"/>
      </w:divBdr>
      <w:divsChild>
        <w:div w:id="451748504">
          <w:marLeft w:val="0"/>
          <w:marRight w:val="0"/>
          <w:marTop w:val="0"/>
          <w:marBottom w:val="0"/>
          <w:divBdr>
            <w:top w:val="none" w:sz="0" w:space="0" w:color="auto"/>
            <w:left w:val="none" w:sz="0" w:space="0" w:color="auto"/>
            <w:bottom w:val="none" w:sz="0" w:space="0" w:color="auto"/>
            <w:right w:val="none" w:sz="0" w:space="0" w:color="auto"/>
          </w:divBdr>
        </w:div>
      </w:divsChild>
    </w:div>
    <w:div w:id="1130829169">
      <w:bodyDiv w:val="1"/>
      <w:marLeft w:val="0"/>
      <w:marRight w:val="0"/>
      <w:marTop w:val="0"/>
      <w:marBottom w:val="0"/>
      <w:divBdr>
        <w:top w:val="none" w:sz="0" w:space="0" w:color="auto"/>
        <w:left w:val="none" w:sz="0" w:space="0" w:color="auto"/>
        <w:bottom w:val="none" w:sz="0" w:space="0" w:color="auto"/>
        <w:right w:val="none" w:sz="0" w:space="0" w:color="auto"/>
      </w:divBdr>
      <w:divsChild>
        <w:div w:id="1796479787">
          <w:marLeft w:val="0"/>
          <w:marRight w:val="0"/>
          <w:marTop w:val="0"/>
          <w:marBottom w:val="0"/>
          <w:divBdr>
            <w:top w:val="none" w:sz="0" w:space="0" w:color="auto"/>
            <w:left w:val="none" w:sz="0" w:space="0" w:color="auto"/>
            <w:bottom w:val="none" w:sz="0" w:space="0" w:color="auto"/>
            <w:right w:val="none" w:sz="0" w:space="0" w:color="auto"/>
          </w:divBdr>
          <w:divsChild>
            <w:div w:id="1067728176">
              <w:marLeft w:val="345"/>
              <w:marRight w:val="225"/>
              <w:marTop w:val="150"/>
              <w:marBottom w:val="150"/>
              <w:divBdr>
                <w:top w:val="none" w:sz="0" w:space="0" w:color="auto"/>
                <w:left w:val="none" w:sz="0" w:space="0" w:color="auto"/>
                <w:bottom w:val="none" w:sz="0" w:space="0" w:color="auto"/>
                <w:right w:val="none" w:sz="0" w:space="0" w:color="auto"/>
              </w:divBdr>
            </w:div>
          </w:divsChild>
        </w:div>
      </w:divsChild>
    </w:div>
    <w:div w:id="1136920487">
      <w:bodyDiv w:val="1"/>
      <w:marLeft w:val="0"/>
      <w:marRight w:val="0"/>
      <w:marTop w:val="0"/>
      <w:marBottom w:val="0"/>
      <w:divBdr>
        <w:top w:val="none" w:sz="0" w:space="0" w:color="auto"/>
        <w:left w:val="none" w:sz="0" w:space="0" w:color="auto"/>
        <w:bottom w:val="none" w:sz="0" w:space="0" w:color="auto"/>
        <w:right w:val="none" w:sz="0" w:space="0" w:color="auto"/>
      </w:divBdr>
    </w:div>
    <w:div w:id="1157114949">
      <w:bodyDiv w:val="1"/>
      <w:marLeft w:val="150"/>
      <w:marRight w:val="0"/>
      <w:marTop w:val="375"/>
      <w:marBottom w:val="0"/>
      <w:divBdr>
        <w:top w:val="none" w:sz="0" w:space="0" w:color="auto"/>
        <w:left w:val="none" w:sz="0" w:space="0" w:color="auto"/>
        <w:bottom w:val="none" w:sz="0" w:space="0" w:color="auto"/>
        <w:right w:val="none" w:sz="0" w:space="0" w:color="auto"/>
      </w:divBdr>
    </w:div>
    <w:div w:id="1163006777">
      <w:bodyDiv w:val="1"/>
      <w:marLeft w:val="0"/>
      <w:marRight w:val="0"/>
      <w:marTop w:val="45"/>
      <w:marBottom w:val="45"/>
      <w:divBdr>
        <w:top w:val="none" w:sz="0" w:space="0" w:color="auto"/>
        <w:left w:val="none" w:sz="0" w:space="0" w:color="auto"/>
        <w:bottom w:val="none" w:sz="0" w:space="0" w:color="auto"/>
        <w:right w:val="none" w:sz="0" w:space="0" w:color="auto"/>
      </w:divBdr>
      <w:divsChild>
        <w:div w:id="68503575">
          <w:marLeft w:val="0"/>
          <w:marRight w:val="0"/>
          <w:marTop w:val="0"/>
          <w:marBottom w:val="0"/>
          <w:divBdr>
            <w:top w:val="none" w:sz="0" w:space="0" w:color="auto"/>
            <w:left w:val="none" w:sz="0" w:space="0" w:color="auto"/>
            <w:bottom w:val="none" w:sz="0" w:space="0" w:color="auto"/>
            <w:right w:val="none" w:sz="0" w:space="0" w:color="auto"/>
          </w:divBdr>
          <w:divsChild>
            <w:div w:id="755171765">
              <w:marLeft w:val="0"/>
              <w:marRight w:val="0"/>
              <w:marTop w:val="0"/>
              <w:marBottom w:val="0"/>
              <w:divBdr>
                <w:top w:val="none" w:sz="0" w:space="0" w:color="auto"/>
                <w:left w:val="none" w:sz="0" w:space="0" w:color="auto"/>
                <w:bottom w:val="none" w:sz="0" w:space="0" w:color="auto"/>
                <w:right w:val="none" w:sz="0" w:space="0" w:color="auto"/>
              </w:divBdr>
              <w:divsChild>
                <w:div w:id="1016464505">
                  <w:marLeft w:val="2385"/>
                  <w:marRight w:val="3960"/>
                  <w:marTop w:val="0"/>
                  <w:marBottom w:val="0"/>
                  <w:divBdr>
                    <w:top w:val="none" w:sz="0" w:space="0" w:color="auto"/>
                    <w:left w:val="single" w:sz="6" w:space="0" w:color="D3E1F9"/>
                    <w:bottom w:val="none" w:sz="0" w:space="0" w:color="auto"/>
                    <w:right w:val="none" w:sz="0" w:space="0" w:color="auto"/>
                  </w:divBdr>
                  <w:divsChild>
                    <w:div w:id="340472964">
                      <w:marLeft w:val="0"/>
                      <w:marRight w:val="0"/>
                      <w:marTop w:val="0"/>
                      <w:marBottom w:val="0"/>
                      <w:divBdr>
                        <w:top w:val="none" w:sz="0" w:space="0" w:color="auto"/>
                        <w:left w:val="none" w:sz="0" w:space="0" w:color="auto"/>
                        <w:bottom w:val="none" w:sz="0" w:space="0" w:color="auto"/>
                        <w:right w:val="none" w:sz="0" w:space="0" w:color="auto"/>
                      </w:divBdr>
                      <w:divsChild>
                        <w:div w:id="5422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05987">
      <w:bodyDiv w:val="1"/>
      <w:marLeft w:val="0"/>
      <w:marRight w:val="0"/>
      <w:marTop w:val="0"/>
      <w:marBottom w:val="0"/>
      <w:divBdr>
        <w:top w:val="none" w:sz="0" w:space="0" w:color="auto"/>
        <w:left w:val="none" w:sz="0" w:space="0" w:color="auto"/>
        <w:bottom w:val="none" w:sz="0" w:space="0" w:color="auto"/>
        <w:right w:val="none" w:sz="0" w:space="0" w:color="auto"/>
      </w:divBdr>
      <w:divsChild>
        <w:div w:id="1947956108">
          <w:marLeft w:val="0"/>
          <w:marRight w:val="0"/>
          <w:marTop w:val="0"/>
          <w:marBottom w:val="0"/>
          <w:divBdr>
            <w:top w:val="none" w:sz="0" w:space="0" w:color="auto"/>
            <w:left w:val="none" w:sz="0" w:space="0" w:color="auto"/>
            <w:bottom w:val="none" w:sz="0" w:space="0" w:color="auto"/>
            <w:right w:val="none" w:sz="0" w:space="0" w:color="auto"/>
          </w:divBdr>
          <w:divsChild>
            <w:div w:id="1160270943">
              <w:marLeft w:val="0"/>
              <w:marRight w:val="0"/>
              <w:marTop w:val="0"/>
              <w:marBottom w:val="0"/>
              <w:divBdr>
                <w:top w:val="none" w:sz="0" w:space="0" w:color="auto"/>
                <w:left w:val="none" w:sz="0" w:space="0" w:color="auto"/>
                <w:bottom w:val="none" w:sz="0" w:space="0" w:color="auto"/>
                <w:right w:val="none" w:sz="0" w:space="0" w:color="auto"/>
              </w:divBdr>
              <w:divsChild>
                <w:div w:id="1042906479">
                  <w:marLeft w:val="0"/>
                  <w:marRight w:val="0"/>
                  <w:marTop w:val="0"/>
                  <w:marBottom w:val="0"/>
                  <w:divBdr>
                    <w:top w:val="none" w:sz="0" w:space="0" w:color="auto"/>
                    <w:left w:val="none" w:sz="0" w:space="0" w:color="auto"/>
                    <w:bottom w:val="none" w:sz="0" w:space="0" w:color="auto"/>
                    <w:right w:val="none" w:sz="0" w:space="0" w:color="auto"/>
                  </w:divBdr>
                </w:div>
                <w:div w:id="13841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6980">
      <w:bodyDiv w:val="1"/>
      <w:marLeft w:val="0"/>
      <w:marRight w:val="0"/>
      <w:marTop w:val="0"/>
      <w:marBottom w:val="0"/>
      <w:divBdr>
        <w:top w:val="none" w:sz="0" w:space="0" w:color="auto"/>
        <w:left w:val="none" w:sz="0" w:space="0" w:color="auto"/>
        <w:bottom w:val="none" w:sz="0" w:space="0" w:color="auto"/>
        <w:right w:val="none" w:sz="0" w:space="0" w:color="auto"/>
      </w:divBdr>
    </w:div>
    <w:div w:id="1970815331">
      <w:bodyDiv w:val="1"/>
      <w:marLeft w:val="0"/>
      <w:marRight w:val="0"/>
      <w:marTop w:val="0"/>
      <w:marBottom w:val="0"/>
      <w:divBdr>
        <w:top w:val="none" w:sz="0" w:space="0" w:color="auto"/>
        <w:left w:val="none" w:sz="0" w:space="0" w:color="auto"/>
        <w:bottom w:val="none" w:sz="0" w:space="0" w:color="auto"/>
        <w:right w:val="none" w:sz="0" w:space="0" w:color="auto"/>
      </w:divBdr>
    </w:div>
    <w:div w:id="1982536499">
      <w:bodyDiv w:val="1"/>
      <w:marLeft w:val="0"/>
      <w:marRight w:val="0"/>
      <w:marTop w:val="0"/>
      <w:marBottom w:val="0"/>
      <w:divBdr>
        <w:top w:val="none" w:sz="0" w:space="0" w:color="auto"/>
        <w:left w:val="none" w:sz="0" w:space="0" w:color="auto"/>
        <w:bottom w:val="none" w:sz="0" w:space="0" w:color="auto"/>
        <w:right w:val="none" w:sz="0" w:space="0" w:color="auto"/>
      </w:divBdr>
    </w:div>
    <w:div w:id="2101486980">
      <w:bodyDiv w:val="1"/>
      <w:marLeft w:val="0"/>
      <w:marRight w:val="0"/>
      <w:marTop w:val="0"/>
      <w:marBottom w:val="0"/>
      <w:divBdr>
        <w:top w:val="none" w:sz="0" w:space="0" w:color="auto"/>
        <w:left w:val="none" w:sz="0" w:space="0" w:color="auto"/>
        <w:bottom w:val="none" w:sz="0" w:space="0" w:color="auto"/>
        <w:right w:val="none" w:sz="0" w:space="0" w:color="auto"/>
      </w:divBdr>
      <w:divsChild>
        <w:div w:id="681398364">
          <w:marLeft w:val="0"/>
          <w:marRight w:val="0"/>
          <w:marTop w:val="0"/>
          <w:marBottom w:val="0"/>
          <w:divBdr>
            <w:top w:val="none" w:sz="0" w:space="0" w:color="auto"/>
            <w:left w:val="none" w:sz="0" w:space="0" w:color="auto"/>
            <w:bottom w:val="none" w:sz="0" w:space="0" w:color="auto"/>
            <w:right w:val="none" w:sz="0" w:space="0" w:color="auto"/>
          </w:divBdr>
          <w:divsChild>
            <w:div w:id="549270709">
              <w:marLeft w:val="0"/>
              <w:marRight w:val="0"/>
              <w:marTop w:val="0"/>
              <w:marBottom w:val="0"/>
              <w:divBdr>
                <w:top w:val="none" w:sz="0" w:space="0" w:color="auto"/>
                <w:left w:val="none" w:sz="0" w:space="0" w:color="auto"/>
                <w:bottom w:val="none" w:sz="0" w:space="0" w:color="auto"/>
                <w:right w:val="none" w:sz="0" w:space="0" w:color="auto"/>
              </w:divBdr>
              <w:divsChild>
                <w:div w:id="27143279">
                  <w:marLeft w:val="0"/>
                  <w:marRight w:val="0"/>
                  <w:marTop w:val="0"/>
                  <w:marBottom w:val="0"/>
                  <w:divBdr>
                    <w:top w:val="none" w:sz="0" w:space="0" w:color="auto"/>
                    <w:left w:val="none" w:sz="0" w:space="0" w:color="auto"/>
                    <w:bottom w:val="none" w:sz="0" w:space="0" w:color="auto"/>
                    <w:right w:val="none" w:sz="0" w:space="0" w:color="auto"/>
                  </w:divBdr>
                  <w:divsChild>
                    <w:div w:id="470944188">
                      <w:marLeft w:val="0"/>
                      <w:marRight w:val="0"/>
                      <w:marTop w:val="0"/>
                      <w:marBottom w:val="0"/>
                      <w:divBdr>
                        <w:top w:val="none" w:sz="0" w:space="0" w:color="auto"/>
                        <w:left w:val="none" w:sz="0" w:space="0" w:color="auto"/>
                        <w:bottom w:val="none" w:sz="0" w:space="0" w:color="auto"/>
                        <w:right w:val="none" w:sz="0" w:space="0" w:color="auto"/>
                      </w:divBdr>
                      <w:divsChild>
                        <w:div w:id="1193687705">
                          <w:marLeft w:val="0"/>
                          <w:marRight w:val="0"/>
                          <w:marTop w:val="0"/>
                          <w:marBottom w:val="0"/>
                          <w:divBdr>
                            <w:top w:val="none" w:sz="0" w:space="0" w:color="auto"/>
                            <w:left w:val="none" w:sz="0" w:space="0" w:color="auto"/>
                            <w:bottom w:val="none" w:sz="0" w:space="0" w:color="auto"/>
                            <w:right w:val="none" w:sz="0" w:space="0" w:color="auto"/>
                          </w:divBdr>
                          <w:divsChild>
                            <w:div w:id="400371857">
                              <w:marLeft w:val="0"/>
                              <w:marRight w:val="0"/>
                              <w:marTop w:val="0"/>
                              <w:marBottom w:val="0"/>
                              <w:divBdr>
                                <w:top w:val="none" w:sz="0" w:space="0" w:color="auto"/>
                                <w:left w:val="none" w:sz="0" w:space="0" w:color="auto"/>
                                <w:bottom w:val="none" w:sz="0" w:space="0" w:color="auto"/>
                                <w:right w:val="none" w:sz="0" w:space="0" w:color="auto"/>
                              </w:divBdr>
                              <w:divsChild>
                                <w:div w:id="165831774">
                                  <w:marLeft w:val="0"/>
                                  <w:marRight w:val="0"/>
                                  <w:marTop w:val="0"/>
                                  <w:marBottom w:val="0"/>
                                  <w:divBdr>
                                    <w:top w:val="none" w:sz="0" w:space="0" w:color="auto"/>
                                    <w:left w:val="none" w:sz="0" w:space="0" w:color="auto"/>
                                    <w:bottom w:val="none" w:sz="0" w:space="0" w:color="auto"/>
                                    <w:right w:val="none" w:sz="0" w:space="0" w:color="auto"/>
                                  </w:divBdr>
                                </w:div>
                              </w:divsChild>
                            </w:div>
                            <w:div w:id="1322003476">
                              <w:marLeft w:val="0"/>
                              <w:marRight w:val="0"/>
                              <w:marTop w:val="0"/>
                              <w:marBottom w:val="0"/>
                              <w:divBdr>
                                <w:top w:val="none" w:sz="0" w:space="0" w:color="auto"/>
                                <w:left w:val="none" w:sz="0" w:space="0" w:color="auto"/>
                                <w:bottom w:val="none" w:sz="0" w:space="0" w:color="auto"/>
                                <w:right w:val="none" w:sz="0" w:space="0" w:color="auto"/>
                              </w:divBdr>
                              <w:divsChild>
                                <w:div w:id="701782115">
                                  <w:marLeft w:val="0"/>
                                  <w:marRight w:val="0"/>
                                  <w:marTop w:val="0"/>
                                  <w:marBottom w:val="0"/>
                                  <w:divBdr>
                                    <w:top w:val="none" w:sz="0" w:space="0" w:color="auto"/>
                                    <w:left w:val="none" w:sz="0" w:space="0" w:color="auto"/>
                                    <w:bottom w:val="none" w:sz="0" w:space="0" w:color="auto"/>
                                    <w:right w:val="none" w:sz="0" w:space="0" w:color="auto"/>
                                  </w:divBdr>
                                  <w:divsChild>
                                    <w:div w:id="394205263">
                                      <w:marLeft w:val="0"/>
                                      <w:marRight w:val="0"/>
                                      <w:marTop w:val="0"/>
                                      <w:marBottom w:val="0"/>
                                      <w:divBdr>
                                        <w:top w:val="none" w:sz="0" w:space="0" w:color="auto"/>
                                        <w:left w:val="none" w:sz="0" w:space="0" w:color="auto"/>
                                        <w:bottom w:val="none" w:sz="0" w:space="0" w:color="auto"/>
                                        <w:right w:val="none" w:sz="0" w:space="0" w:color="auto"/>
                                      </w:divBdr>
                                    </w:div>
                                  </w:divsChild>
                                </w:div>
                                <w:div w:id="773667242">
                                  <w:marLeft w:val="0"/>
                                  <w:marRight w:val="0"/>
                                  <w:marTop w:val="0"/>
                                  <w:marBottom w:val="0"/>
                                  <w:divBdr>
                                    <w:top w:val="none" w:sz="0" w:space="0" w:color="auto"/>
                                    <w:left w:val="none" w:sz="0" w:space="0" w:color="auto"/>
                                    <w:bottom w:val="none" w:sz="0" w:space="0" w:color="auto"/>
                                    <w:right w:val="none" w:sz="0" w:space="0" w:color="auto"/>
                                  </w:divBdr>
                                  <w:divsChild>
                                    <w:div w:id="1744910788">
                                      <w:marLeft w:val="0"/>
                                      <w:marRight w:val="0"/>
                                      <w:marTop w:val="0"/>
                                      <w:marBottom w:val="0"/>
                                      <w:divBdr>
                                        <w:top w:val="none" w:sz="0" w:space="0" w:color="auto"/>
                                        <w:left w:val="none" w:sz="0" w:space="0" w:color="auto"/>
                                        <w:bottom w:val="none" w:sz="0" w:space="0" w:color="auto"/>
                                        <w:right w:val="none" w:sz="0" w:space="0" w:color="auto"/>
                                      </w:divBdr>
                                    </w:div>
                                  </w:divsChild>
                                </w:div>
                                <w:div w:id="1311835007">
                                  <w:marLeft w:val="0"/>
                                  <w:marRight w:val="0"/>
                                  <w:marTop w:val="0"/>
                                  <w:marBottom w:val="0"/>
                                  <w:divBdr>
                                    <w:top w:val="none" w:sz="0" w:space="0" w:color="auto"/>
                                    <w:left w:val="none" w:sz="0" w:space="0" w:color="auto"/>
                                    <w:bottom w:val="none" w:sz="0" w:space="0" w:color="auto"/>
                                    <w:right w:val="none" w:sz="0" w:space="0" w:color="auto"/>
                                  </w:divBdr>
                                  <w:divsChild>
                                    <w:div w:id="1047414644">
                                      <w:marLeft w:val="0"/>
                                      <w:marRight w:val="0"/>
                                      <w:marTop w:val="0"/>
                                      <w:marBottom w:val="0"/>
                                      <w:divBdr>
                                        <w:top w:val="none" w:sz="0" w:space="0" w:color="auto"/>
                                        <w:left w:val="none" w:sz="0" w:space="0" w:color="auto"/>
                                        <w:bottom w:val="none" w:sz="0" w:space="0" w:color="auto"/>
                                        <w:right w:val="none" w:sz="0" w:space="0" w:color="auto"/>
                                      </w:divBdr>
                                    </w:div>
                                  </w:divsChild>
                                </w:div>
                                <w:div w:id="1982148514">
                                  <w:marLeft w:val="0"/>
                                  <w:marRight w:val="0"/>
                                  <w:marTop w:val="0"/>
                                  <w:marBottom w:val="0"/>
                                  <w:divBdr>
                                    <w:top w:val="none" w:sz="0" w:space="0" w:color="auto"/>
                                    <w:left w:val="none" w:sz="0" w:space="0" w:color="auto"/>
                                    <w:bottom w:val="none" w:sz="0" w:space="0" w:color="auto"/>
                                    <w:right w:val="none" w:sz="0" w:space="0" w:color="auto"/>
                                  </w:divBdr>
                                </w:div>
                                <w:div w:id="2059624807">
                                  <w:marLeft w:val="0"/>
                                  <w:marRight w:val="0"/>
                                  <w:marTop w:val="0"/>
                                  <w:marBottom w:val="0"/>
                                  <w:divBdr>
                                    <w:top w:val="none" w:sz="0" w:space="0" w:color="auto"/>
                                    <w:left w:val="none" w:sz="0" w:space="0" w:color="auto"/>
                                    <w:bottom w:val="none" w:sz="0" w:space="0" w:color="auto"/>
                                    <w:right w:val="none" w:sz="0" w:space="0" w:color="auto"/>
                                  </w:divBdr>
                                  <w:divsChild>
                                    <w:div w:id="20012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j.net/city-council/tourist-development-council/meeting-information.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 E M O R A N D U M</vt:lpstr>
    </vt:vector>
  </TitlesOfParts>
  <Company>City of Jacksonville</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creator>DMFarris</dc:creator>
  <cp:lastModifiedBy>Administrator2</cp:lastModifiedBy>
  <cp:revision>12</cp:revision>
  <cp:lastPrinted>2014-06-23T17:15:00Z</cp:lastPrinted>
  <dcterms:created xsi:type="dcterms:W3CDTF">2014-06-19T17:30:00Z</dcterms:created>
  <dcterms:modified xsi:type="dcterms:W3CDTF">2014-06-23T17:37:00Z</dcterms:modified>
</cp:coreProperties>
</file>